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2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45"/>
        <w:gridCol w:w="5705"/>
        <w:tblGridChange w:id="0">
          <w:tblGrid>
            <w:gridCol w:w="3545"/>
            <w:gridCol w:w="5705"/>
          </w:tblGrid>
        </w:tblGridChange>
      </w:tblGrid>
      <w:tr>
        <w:trPr>
          <w:cantSplit w:val="0"/>
          <w:trHeight w:val="10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2">
            <w:pPr>
              <w:spacing w:after="240" w:before="240" w:lineRule="auto"/>
              <w:jc w:val="center"/>
              <w:rPr>
                <w:b w:val="1"/>
              </w:rPr>
            </w:pPr>
            <w:r w:rsidDel="00000000" w:rsidR="00000000" w:rsidRPr="00000000">
              <w:rPr>
                <w:b w:val="1"/>
                <w:rtl w:val="0"/>
              </w:rPr>
              <w:t xml:space="preserve">ỦY BAN NHÂN DÂN</w:t>
              <w:br w:type="textWrapping"/>
              <w:t xml:space="preserve">TỈNH BẾN TRE</w:t>
              <w:br w:type="textWrapping"/>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3">
            <w:pPr>
              <w:spacing w:after="240" w:before="240" w:lineRule="auto"/>
              <w:jc w:val="center"/>
              <w:rPr>
                <w:b w:val="1"/>
              </w:rPr>
            </w:pPr>
            <w:r w:rsidDel="00000000" w:rsidR="00000000" w:rsidRPr="00000000">
              <w:rPr>
                <w:b w:val="1"/>
                <w:rtl w:val="0"/>
              </w:rPr>
              <w:t xml:space="preserve">CỘNG HÒA XÃ HỘI CHỦ NGHĨA VIỆT NAM</w:t>
              <w:br w:type="textWrapping"/>
              <w:t xml:space="preserve">Độc lập - Tự do - Hạnh phúc</w:t>
              <w:br w:type="textWrapping"/>
              <w:t xml:space="preserve">---------------</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4">
            <w:pPr>
              <w:spacing w:after="240" w:before="240" w:lineRule="auto"/>
              <w:jc w:val="center"/>
              <w:rPr/>
            </w:pPr>
            <w:r w:rsidDel="00000000" w:rsidR="00000000" w:rsidRPr="00000000">
              <w:rPr>
                <w:rtl w:val="0"/>
              </w:rPr>
              <w:t xml:space="preserve">Số: 40/2024/QĐ-UBND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5">
            <w:pPr>
              <w:spacing w:after="240" w:before="240" w:lineRule="auto"/>
              <w:jc w:val="right"/>
              <w:rPr>
                <w:i w:val="1"/>
              </w:rPr>
            </w:pPr>
            <w:r w:rsidDel="00000000" w:rsidR="00000000" w:rsidRPr="00000000">
              <w:rPr>
                <w:i w:val="1"/>
                <w:rtl w:val="0"/>
              </w:rPr>
              <w:t xml:space="preserve">Bến Tre, ngày 15 tháng 10 năm 2024</w:t>
            </w:r>
          </w:p>
        </w:tc>
      </w:tr>
    </w:tbl>
    <w:p w:rsidR="00000000" w:rsidDel="00000000" w:rsidP="00000000" w:rsidRDefault="00000000" w:rsidRPr="00000000" w14:paraId="00000006">
      <w:pPr>
        <w:spacing w:after="240" w:before="240" w:lineRule="auto"/>
        <w:rPr/>
      </w:pPr>
      <w:r w:rsidDel="00000000" w:rsidR="00000000" w:rsidRPr="00000000">
        <w:rPr>
          <w:rtl w:val="0"/>
        </w:rPr>
        <w:t xml:space="preserve"> </w:t>
      </w:r>
    </w:p>
    <w:p w:rsidR="00000000" w:rsidDel="00000000" w:rsidP="00000000" w:rsidRDefault="00000000" w:rsidRPr="00000000" w14:paraId="00000007">
      <w:pPr>
        <w:spacing w:after="240" w:before="240" w:lineRule="auto"/>
        <w:jc w:val="center"/>
        <w:rPr>
          <w:b w:val="1"/>
        </w:rPr>
      </w:pPr>
      <w:r w:rsidDel="00000000" w:rsidR="00000000" w:rsidRPr="00000000">
        <w:rPr>
          <w:b w:val="1"/>
          <w:rtl w:val="0"/>
        </w:rPr>
        <w:t xml:space="preserve">QUYẾT ĐỊNH</w:t>
      </w:r>
    </w:p>
    <w:p w:rsidR="00000000" w:rsidDel="00000000" w:rsidP="00000000" w:rsidRDefault="00000000" w:rsidRPr="00000000" w14:paraId="00000008">
      <w:pPr>
        <w:spacing w:after="240" w:before="240" w:lineRule="auto"/>
        <w:jc w:val="center"/>
        <w:rPr/>
      </w:pPr>
      <w:r w:rsidDel="00000000" w:rsidR="00000000" w:rsidRPr="00000000">
        <w:rPr>
          <w:rtl w:val="0"/>
        </w:rPr>
        <w:t xml:space="preserve">BÃI BỎ QUYẾT ĐỊNH SỐ 29/2023/QĐ-UBND NGÀY 04 THÁNG 8 NĂM 2023 CỦA ỦY BAN NHÂN DÂN TỈNH VỀ VIỆC BAN HÀNH BẢNG GIÁ NHÀ, VẬT KIẾN TRÚC XÂY DỰNG MỚI TRÊN ĐỊA BÀN TỈNH BẾN TRE</w:t>
      </w:r>
    </w:p>
    <w:p w:rsidR="00000000" w:rsidDel="00000000" w:rsidP="00000000" w:rsidRDefault="00000000" w:rsidRPr="00000000" w14:paraId="00000009">
      <w:pPr>
        <w:spacing w:after="240" w:before="240" w:lineRule="auto"/>
        <w:jc w:val="center"/>
        <w:rPr>
          <w:b w:val="1"/>
        </w:rPr>
      </w:pPr>
      <w:r w:rsidDel="00000000" w:rsidR="00000000" w:rsidRPr="00000000">
        <w:rPr>
          <w:b w:val="1"/>
          <w:rtl w:val="0"/>
        </w:rPr>
        <w:t xml:space="preserve">ỦY BAN NHÂN DÂN TỈNH BẾN TRE</w:t>
      </w:r>
    </w:p>
    <w:p w:rsidR="00000000" w:rsidDel="00000000" w:rsidP="00000000" w:rsidRDefault="00000000" w:rsidRPr="00000000" w14:paraId="0000000A">
      <w:pPr>
        <w:spacing w:after="240" w:before="240" w:lineRule="auto"/>
        <w:rPr>
          <w:i w:val="1"/>
        </w:rPr>
      </w:pPr>
      <w:r w:rsidDel="00000000" w:rsidR="00000000" w:rsidRPr="00000000">
        <w:rPr>
          <w:i w:val="1"/>
          <w:rtl w:val="0"/>
        </w:rPr>
        <w:t xml:space="preserve">Căn cứ Luật Tổ chức chính quyền địa phương ngày 19 tháng 6 năm 2015;</w:t>
      </w:r>
    </w:p>
    <w:p w:rsidR="00000000" w:rsidDel="00000000" w:rsidP="00000000" w:rsidRDefault="00000000" w:rsidRPr="00000000" w14:paraId="0000000B">
      <w:pPr>
        <w:spacing w:after="240" w:before="240" w:lineRule="auto"/>
        <w:rPr>
          <w:i w:val="1"/>
        </w:rPr>
      </w:pPr>
      <w:r w:rsidDel="00000000" w:rsidR="00000000" w:rsidRPr="00000000">
        <w:rPr>
          <w:i w:val="1"/>
          <w:rtl w:val="0"/>
        </w:rPr>
        <w:t xml:space="preserve">Căn cứ Luật sửa đổi, bổ sung một số điều của Luật Tổ chức Chính phủ và Luật Tổ chức chính quyền địa phương ngày 22 tháng 11 năm 2019;</w:t>
      </w:r>
    </w:p>
    <w:p w:rsidR="00000000" w:rsidDel="00000000" w:rsidP="00000000" w:rsidRDefault="00000000" w:rsidRPr="00000000" w14:paraId="0000000C">
      <w:pPr>
        <w:spacing w:after="240" w:before="240" w:lineRule="auto"/>
        <w:rPr>
          <w:i w:val="1"/>
        </w:rPr>
      </w:pPr>
      <w:r w:rsidDel="00000000" w:rsidR="00000000" w:rsidRPr="00000000">
        <w:rPr>
          <w:i w:val="1"/>
          <w:rtl w:val="0"/>
        </w:rPr>
        <w:t xml:space="preserve">Căn cứ Luật Ban hành văn bản quy phạm pháp luật ngày 22 tháng 6 năm 2015;</w:t>
      </w:r>
    </w:p>
    <w:p w:rsidR="00000000" w:rsidDel="00000000" w:rsidP="00000000" w:rsidRDefault="00000000" w:rsidRPr="00000000" w14:paraId="0000000D">
      <w:pPr>
        <w:spacing w:after="240" w:before="240" w:lineRule="auto"/>
        <w:rPr>
          <w:i w:val="1"/>
        </w:rPr>
      </w:pPr>
      <w:r w:rsidDel="00000000" w:rsidR="00000000" w:rsidRPr="00000000">
        <w:rPr>
          <w:i w:val="1"/>
          <w:rtl w:val="0"/>
        </w:rPr>
        <w:t xml:space="preserve">Căn cứ Luật sửa đổi, bổ sung một số điều của Luật Ban hành văn bản quy phạm pháp luật ngày 18 tháng 6 năm 2020;</w:t>
      </w:r>
    </w:p>
    <w:p w:rsidR="00000000" w:rsidDel="00000000" w:rsidP="00000000" w:rsidRDefault="00000000" w:rsidRPr="00000000" w14:paraId="0000000E">
      <w:pPr>
        <w:spacing w:after="240" w:before="240" w:lineRule="auto"/>
        <w:rPr>
          <w:i w:val="1"/>
        </w:rPr>
      </w:pPr>
      <w:r w:rsidDel="00000000" w:rsidR="00000000" w:rsidRPr="00000000">
        <w:rPr>
          <w:i w:val="1"/>
          <w:rtl w:val="0"/>
        </w:rPr>
        <w:t xml:space="preserve">Căn cứ Luật Đất đai ngày 18 tháng 01 năm 2024;</w:t>
      </w:r>
    </w:p>
    <w:p w:rsidR="00000000" w:rsidDel="00000000" w:rsidP="00000000" w:rsidRDefault="00000000" w:rsidRPr="00000000" w14:paraId="0000000F">
      <w:pPr>
        <w:spacing w:after="240" w:before="240" w:lineRule="auto"/>
        <w:rPr>
          <w:i w:val="1"/>
        </w:rPr>
      </w:pPr>
      <w:r w:rsidDel="00000000" w:rsidR="00000000" w:rsidRPr="00000000">
        <w:rPr>
          <w:i w:val="1"/>
          <w:rtl w:val="0"/>
        </w:rPr>
        <w:t xml:space="preserve">Căn cứ Luật Giá ngày 19 tháng 6 năm 2023;</w:t>
      </w:r>
    </w:p>
    <w:p w:rsidR="00000000" w:rsidDel="00000000" w:rsidP="00000000" w:rsidRDefault="00000000" w:rsidRPr="00000000" w14:paraId="00000010">
      <w:pPr>
        <w:spacing w:after="240" w:before="240" w:lineRule="auto"/>
        <w:rPr>
          <w:i w:val="1"/>
        </w:rPr>
      </w:pPr>
      <w:r w:rsidDel="00000000" w:rsidR="00000000" w:rsidRPr="00000000">
        <w:rPr>
          <w:i w:val="1"/>
          <w:rtl w:val="0"/>
        </w:rPr>
        <w:t xml:space="preserve">Căn cứ Nghị định số 34/2016/NĐ-CP ngày 14 tháng 5 năm 2016 của Chính phủ quy định chi tiết một số điều và biện pháp thi hành Luật Ban hành văn bản quy phạm pháp luật;</w:t>
      </w:r>
    </w:p>
    <w:p w:rsidR="00000000" w:rsidDel="00000000" w:rsidP="00000000" w:rsidRDefault="00000000" w:rsidRPr="00000000" w14:paraId="00000011">
      <w:pPr>
        <w:spacing w:after="240" w:before="240" w:lineRule="auto"/>
        <w:rPr>
          <w:i w:val="1"/>
        </w:rPr>
      </w:pPr>
      <w:r w:rsidDel="00000000" w:rsidR="00000000" w:rsidRPr="00000000">
        <w:rPr>
          <w:i w:val="1"/>
          <w:rtl w:val="0"/>
        </w:rPr>
        <w:t xml:space="preserve">Căn cứ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rsidR="00000000" w:rsidDel="00000000" w:rsidP="00000000" w:rsidRDefault="00000000" w:rsidRPr="00000000" w14:paraId="00000012">
      <w:pPr>
        <w:spacing w:after="240" w:before="240" w:lineRule="auto"/>
        <w:rPr>
          <w:i w:val="1"/>
        </w:rPr>
      </w:pPr>
      <w:r w:rsidDel="00000000" w:rsidR="00000000" w:rsidRPr="00000000">
        <w:rPr>
          <w:i w:val="1"/>
          <w:rtl w:val="0"/>
        </w:rPr>
        <w:t xml:space="preserve">Căn cứ 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rsidR="00000000" w:rsidDel="00000000" w:rsidP="00000000" w:rsidRDefault="00000000" w:rsidRPr="00000000" w14:paraId="00000013">
      <w:pPr>
        <w:spacing w:after="240" w:before="240" w:lineRule="auto"/>
        <w:rPr>
          <w:i w:val="1"/>
        </w:rPr>
      </w:pPr>
      <w:r w:rsidDel="00000000" w:rsidR="00000000" w:rsidRPr="00000000">
        <w:rPr>
          <w:i w:val="1"/>
          <w:rtl w:val="0"/>
        </w:rPr>
        <w:t xml:space="preserve">Căn cứ Nghị định số 85/2024/NĐ-CP ngày 10 tháng 7 năm 2024 của Chính phủ quy định chi tiết một số điều của Luật Giá;</w:t>
      </w:r>
    </w:p>
    <w:p w:rsidR="00000000" w:rsidDel="00000000" w:rsidP="00000000" w:rsidRDefault="00000000" w:rsidRPr="00000000" w14:paraId="00000014">
      <w:pPr>
        <w:spacing w:after="240" w:before="240" w:lineRule="auto"/>
        <w:rPr>
          <w:i w:val="1"/>
        </w:rPr>
      </w:pPr>
      <w:r w:rsidDel="00000000" w:rsidR="00000000" w:rsidRPr="00000000">
        <w:rPr>
          <w:i w:val="1"/>
          <w:rtl w:val="0"/>
        </w:rPr>
        <w:t xml:space="preserve">Căn cứ Nghị định số 88/2024/NĐ-CP ngày 15 tháng 7 năm 2024 của Chính phủ quy định về bồi thường, hỗ trợ, tái định cư khi Nhà nước thu hồi đất;</w:t>
      </w:r>
    </w:p>
    <w:p w:rsidR="00000000" w:rsidDel="00000000" w:rsidP="00000000" w:rsidRDefault="00000000" w:rsidRPr="00000000" w14:paraId="00000015">
      <w:pPr>
        <w:spacing w:after="240" w:before="240" w:lineRule="auto"/>
        <w:rPr>
          <w:i w:val="1"/>
        </w:rPr>
      </w:pPr>
      <w:r w:rsidDel="00000000" w:rsidR="00000000" w:rsidRPr="00000000">
        <w:rPr>
          <w:i w:val="1"/>
          <w:rtl w:val="0"/>
        </w:rPr>
        <w:t xml:space="preserve">Theo đề nghị của Giám đốc Sở Xây dựng tại Tờ trình số 2204/TTr-SXD ngày 16 tháng 9 năm 2024.</w:t>
      </w:r>
    </w:p>
    <w:p w:rsidR="00000000" w:rsidDel="00000000" w:rsidP="00000000" w:rsidRDefault="00000000" w:rsidRPr="00000000" w14:paraId="00000016">
      <w:pPr>
        <w:spacing w:after="240" w:before="240" w:lineRule="auto"/>
        <w:jc w:val="center"/>
        <w:rPr>
          <w:b w:val="1"/>
        </w:rPr>
      </w:pPr>
      <w:r w:rsidDel="00000000" w:rsidR="00000000" w:rsidRPr="00000000">
        <w:rPr>
          <w:b w:val="1"/>
          <w:rtl w:val="0"/>
        </w:rPr>
        <w:t xml:space="preserve">QUYẾT ĐỊNH:</w:t>
      </w:r>
    </w:p>
    <w:p w:rsidR="00000000" w:rsidDel="00000000" w:rsidP="00000000" w:rsidRDefault="00000000" w:rsidRPr="00000000" w14:paraId="00000017">
      <w:pPr>
        <w:spacing w:after="240" w:before="240" w:lineRule="auto"/>
        <w:rPr/>
      </w:pPr>
      <w:r w:rsidDel="00000000" w:rsidR="00000000" w:rsidRPr="00000000">
        <w:rPr>
          <w:b w:val="1"/>
          <w:rtl w:val="0"/>
        </w:rPr>
        <w:t xml:space="preserve">Điều 1.</w:t>
      </w:r>
      <w:r w:rsidDel="00000000" w:rsidR="00000000" w:rsidRPr="00000000">
        <w:rPr>
          <w:rtl w:val="0"/>
        </w:rPr>
        <w:t xml:space="preserve"> Bãi bỏ toàn bộ Quyết định số 29/2023/QĐ-UBND ngày 04 tháng 8 năm 2023 của Ủy ban nhân dân tỉnh về việc ban hành Bảng giá nhà, vật kiến trúc xây dựng mới trên địa bàn tỉnh Bến Tre.</w:t>
      </w:r>
    </w:p>
    <w:p w:rsidR="00000000" w:rsidDel="00000000" w:rsidP="00000000" w:rsidRDefault="00000000" w:rsidRPr="00000000" w14:paraId="00000018">
      <w:pPr>
        <w:spacing w:after="240" w:before="240" w:lineRule="auto"/>
        <w:rPr>
          <w:b w:val="1"/>
        </w:rPr>
      </w:pPr>
      <w:r w:rsidDel="00000000" w:rsidR="00000000" w:rsidRPr="00000000">
        <w:rPr>
          <w:b w:val="1"/>
          <w:rtl w:val="0"/>
        </w:rPr>
        <w:t xml:space="preserve">Điều 2. Điều khoản thi hành</w:t>
      </w:r>
    </w:p>
    <w:p w:rsidR="00000000" w:rsidDel="00000000" w:rsidP="00000000" w:rsidRDefault="00000000" w:rsidRPr="00000000" w14:paraId="00000019">
      <w:pPr>
        <w:spacing w:after="240" w:before="240" w:lineRule="auto"/>
        <w:rPr/>
      </w:pPr>
      <w:r w:rsidDel="00000000" w:rsidR="00000000" w:rsidRPr="00000000">
        <w:rPr>
          <w:rtl w:val="0"/>
        </w:rPr>
        <w:t xml:space="preserve">1. Chánh Văn phòng Ủy ban nhân dân tỉnh; Giám đốc các Sở: Xây dựng, Tài chính, Tài nguyên và Môi trường; Thủ trưởng các sở, ban, ngành tỉnh; Chủ tịch Ủy ban nhân dân các huyện, thành phố và các tổ chức, đơn vị, cá nhân có liên quan chịu trách nhiệm thi hành Quyết định này.</w:t>
      </w:r>
    </w:p>
    <w:p w:rsidR="00000000" w:rsidDel="00000000" w:rsidP="00000000" w:rsidRDefault="00000000" w:rsidRPr="00000000" w14:paraId="0000001A">
      <w:pPr>
        <w:spacing w:after="240" w:before="240" w:lineRule="auto"/>
        <w:rPr/>
      </w:pPr>
      <w:r w:rsidDel="00000000" w:rsidR="00000000" w:rsidRPr="00000000">
        <w:rPr>
          <w:rtl w:val="0"/>
        </w:rPr>
        <w:t xml:space="preserve">2. Quyết định này có hiệu lực thi hành kể từ ngày 28 tháng 10 năm 2024./.</w:t>
      </w:r>
    </w:p>
    <w:p w:rsidR="00000000" w:rsidDel="00000000" w:rsidP="00000000" w:rsidRDefault="00000000" w:rsidRPr="00000000" w14:paraId="0000001B">
      <w:pPr>
        <w:spacing w:after="240" w:before="240" w:lineRule="auto"/>
        <w:rPr/>
      </w:pPr>
      <w:r w:rsidDel="00000000" w:rsidR="00000000" w:rsidRPr="00000000">
        <w:rPr>
          <w:rtl w:val="0"/>
        </w:rPr>
        <w:t xml:space="preserve"> </w:t>
      </w:r>
    </w:p>
    <w:tbl>
      <w:tblPr>
        <w:tblStyle w:val="Table2"/>
        <w:tblW w:w="92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25"/>
        <w:gridCol w:w="4625"/>
        <w:tblGridChange w:id="0">
          <w:tblGrid>
            <w:gridCol w:w="4625"/>
            <w:gridCol w:w="4625"/>
          </w:tblGrid>
        </w:tblGridChange>
      </w:tblGrid>
      <w:tr>
        <w:trPr>
          <w:cantSplit w:val="0"/>
          <w:trHeight w:val="506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C">
            <w:pPr>
              <w:spacing w:after="240" w:before="240" w:lineRule="auto"/>
              <w:rPr/>
            </w:pPr>
            <w:r w:rsidDel="00000000" w:rsidR="00000000" w:rsidRPr="00000000">
              <w:rPr>
                <w:rtl w:val="0"/>
              </w:rPr>
              <w:br w:type="textWrapping"/>
            </w:r>
            <w:r w:rsidDel="00000000" w:rsidR="00000000" w:rsidRPr="00000000">
              <w:rPr>
                <w:b w:val="1"/>
                <w:i w:val="1"/>
                <w:rtl w:val="0"/>
              </w:rPr>
              <w:t xml:space="preserve">Nơi nhận:</w:t>
              <w:br w:type="textWrapping"/>
            </w:r>
            <w:r w:rsidDel="00000000" w:rsidR="00000000" w:rsidRPr="00000000">
              <w:rPr>
                <w:rtl w:val="0"/>
              </w:rPr>
              <w:t xml:space="preserve">- Như Điều 2;</w:t>
              <w:br w:type="textWrapping"/>
              <w:t xml:space="preserve">- Website Chính phủ;</w:t>
              <w:br w:type="textWrapping"/>
              <w:t xml:space="preserve">- Vụ pháp chế - Bộ Xây dựng;</w:t>
              <w:br w:type="textWrapping"/>
              <w:t xml:space="preserve">- Vụ pháp chế - Bộ Tài chính;</w:t>
              <w:br w:type="textWrapping"/>
              <w:t xml:space="preserve">- Cục Kiểm tra VBQPPL - BTP (kiểm tra);</w:t>
              <w:br w:type="textWrapping"/>
              <w:t xml:space="preserve">- TT TU, TT HĐND tỉnh;</w:t>
              <w:br w:type="textWrapping"/>
              <w:t xml:space="preserve">- Đoàn ĐBQH tỉnh;</w:t>
              <w:br w:type="textWrapping"/>
              <w:t xml:space="preserve">- CT và các PCT UBND tỉnh;</w:t>
              <w:br w:type="textWrapping"/>
              <w:t xml:space="preserve">- UBMTTQVN và các tổ chức CT-XH tỉnh;</w:t>
              <w:br w:type="textWrapping"/>
              <w:t xml:space="preserve">- Sở Tư pháp (để tự kiểm tra);</w:t>
              <w:br w:type="textWrapping"/>
              <w:t xml:space="preserve">- Báo Đồng Khởi;</w:t>
              <w:br w:type="textWrapping"/>
              <w:t xml:space="preserve">- Đài Phát thanh và Truyền hình tỉnh;</w:t>
              <w:br w:type="textWrapping"/>
              <w:t xml:space="preserve">- Ban Tiếp công dân (để niêm yết);</w:t>
              <w:br w:type="textWrapping"/>
              <w:t xml:space="preserve">- Phòng: TCĐT,TH;</w:t>
              <w:br w:type="textWrapping"/>
              <w:t xml:space="preserve">- Cổng Thông tin điện tử tỉnh;</w:t>
              <w:br w:type="textWrapping"/>
              <w:t xml:space="preserve">- Lưu: VT, XH.</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D">
            <w:pPr>
              <w:spacing w:after="240" w:before="240" w:lineRule="auto"/>
              <w:jc w:val="center"/>
              <w:rPr>
                <w:b w:val="1"/>
              </w:rPr>
            </w:pPr>
            <w:r w:rsidDel="00000000" w:rsidR="00000000" w:rsidRPr="00000000">
              <w:rPr>
                <w:b w:val="1"/>
                <w:rtl w:val="0"/>
              </w:rPr>
              <w:t xml:space="preserve">TM. ỦY BAN NHÂN DÂN</w:t>
              <w:br w:type="textWrapping"/>
              <w:t xml:space="preserve">CHỦ TỊCH</w:t>
              <w:br w:type="textWrapping"/>
              <w:br w:type="textWrapping"/>
              <w:br w:type="textWrapping"/>
              <w:br w:type="textWrapping"/>
              <w:br w:type="textWrapping"/>
              <w:t xml:space="preserve">Trần Ngọc Tam</w:t>
            </w:r>
          </w:p>
        </w:tc>
      </w:tr>
    </w:tbl>
    <w:p w:rsidR="00000000" w:rsidDel="00000000" w:rsidP="00000000" w:rsidRDefault="00000000" w:rsidRPr="00000000" w14:paraId="0000001E">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