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5780"/>
      </w:tblGrid>
      <w:tr w:rsidR="00735446" w:rsidRPr="00735446" w14:paraId="0F876EDA" w14:textId="77777777" w:rsidTr="00514A06">
        <w:tc>
          <w:tcPr>
            <w:tcW w:w="1796" w:type="pct"/>
          </w:tcPr>
          <w:p w14:paraId="490A1B0E" w14:textId="77777777" w:rsidR="00E81220" w:rsidRPr="00735446" w:rsidRDefault="00E81220" w:rsidP="00E81220">
            <w:pPr>
              <w:pStyle w:val="Heading10"/>
              <w:keepNext/>
              <w:keepLines/>
              <w:tabs>
                <w:tab w:val="left" w:leader="hyphen" w:pos="2232"/>
              </w:tabs>
              <w:spacing w:after="0" w:line="240" w:lineRule="auto"/>
              <w:rPr>
                <w:rFonts w:ascii="Arial" w:hAnsi="Arial" w:cs="Arial"/>
                <w:color w:val="000000" w:themeColor="text1"/>
                <w:sz w:val="20"/>
                <w:szCs w:val="20"/>
              </w:rPr>
            </w:pPr>
            <w:bookmarkStart w:id="0" w:name="bookmark4"/>
            <w:bookmarkStart w:id="1" w:name="bookmark5"/>
            <w:bookmarkStart w:id="2" w:name="bookmark6"/>
            <w:r w:rsidRPr="00735446">
              <w:rPr>
                <w:rFonts w:ascii="Arial" w:hAnsi="Arial" w:cs="Arial"/>
                <w:color w:val="000000" w:themeColor="text1"/>
                <w:sz w:val="20"/>
                <w:szCs w:val="20"/>
              </w:rPr>
              <w:t>THỦ TƯỚNG CHÍNH PHỦ</w:t>
            </w:r>
          </w:p>
          <w:p w14:paraId="23BCCCCB" w14:textId="77777777" w:rsidR="00E81220" w:rsidRPr="00735446" w:rsidRDefault="00E81220" w:rsidP="00E81220">
            <w:pPr>
              <w:pStyle w:val="Heading10"/>
              <w:keepNext/>
              <w:keepLines/>
              <w:tabs>
                <w:tab w:val="left" w:leader="hyphen" w:pos="2232"/>
              </w:tabs>
              <w:spacing w:after="0" w:line="240" w:lineRule="auto"/>
              <w:rPr>
                <w:rFonts w:ascii="Arial" w:hAnsi="Arial" w:cs="Arial"/>
                <w:b w:val="0"/>
                <w:color w:val="000000" w:themeColor="text1"/>
                <w:sz w:val="20"/>
                <w:szCs w:val="20"/>
                <w:vertAlign w:val="superscript"/>
                <w:lang w:val="en-US"/>
              </w:rPr>
            </w:pPr>
            <w:r w:rsidRPr="00735446">
              <w:rPr>
                <w:rFonts w:ascii="Arial" w:hAnsi="Arial" w:cs="Arial"/>
                <w:b w:val="0"/>
                <w:color w:val="000000" w:themeColor="text1"/>
                <w:sz w:val="20"/>
                <w:szCs w:val="20"/>
                <w:vertAlign w:val="superscript"/>
                <w:lang w:val="en-US"/>
              </w:rPr>
              <w:t>________</w:t>
            </w:r>
          </w:p>
          <w:p w14:paraId="1D094005" w14:textId="77777777" w:rsidR="00E81220" w:rsidRPr="00735446" w:rsidRDefault="00E81220" w:rsidP="00E81220">
            <w:pPr>
              <w:pStyle w:val="Heading10"/>
              <w:keepNext/>
              <w:keepLines/>
              <w:tabs>
                <w:tab w:val="left" w:leader="hyphen" w:pos="2232"/>
              </w:tabs>
              <w:spacing w:after="0" w:line="240" w:lineRule="auto"/>
              <w:rPr>
                <w:rFonts w:ascii="Arial" w:hAnsi="Arial" w:cs="Arial"/>
                <w:b w:val="0"/>
                <w:color w:val="000000" w:themeColor="text1"/>
                <w:sz w:val="20"/>
                <w:szCs w:val="20"/>
              </w:rPr>
            </w:pPr>
            <w:r w:rsidRPr="00735446">
              <w:rPr>
                <w:rFonts w:ascii="Arial" w:hAnsi="Arial" w:cs="Arial"/>
                <w:b w:val="0"/>
                <w:color w:val="000000" w:themeColor="text1"/>
                <w:sz w:val="20"/>
                <w:szCs w:val="20"/>
              </w:rPr>
              <w:t>Số: 814/QĐ-TTg</w:t>
            </w:r>
          </w:p>
        </w:tc>
        <w:tc>
          <w:tcPr>
            <w:tcW w:w="3204" w:type="pct"/>
          </w:tcPr>
          <w:p w14:paraId="06E9C31B" w14:textId="77777777" w:rsidR="00E81220" w:rsidRPr="00735446" w:rsidRDefault="00E81220" w:rsidP="00E81220">
            <w:pPr>
              <w:pStyle w:val="Heading10"/>
              <w:keepNext/>
              <w:keepLines/>
              <w:tabs>
                <w:tab w:val="left" w:leader="hyphen" w:pos="2232"/>
              </w:tabs>
              <w:spacing w:after="0" w:line="240" w:lineRule="auto"/>
              <w:rPr>
                <w:rFonts w:ascii="Arial" w:hAnsi="Arial" w:cs="Arial"/>
                <w:color w:val="000000" w:themeColor="text1"/>
                <w:sz w:val="20"/>
                <w:szCs w:val="20"/>
              </w:rPr>
            </w:pPr>
            <w:r w:rsidRPr="00735446">
              <w:rPr>
                <w:rFonts w:ascii="Arial" w:hAnsi="Arial" w:cs="Arial"/>
                <w:color w:val="000000" w:themeColor="text1"/>
                <w:sz w:val="20"/>
                <w:szCs w:val="20"/>
              </w:rPr>
              <w:t>CỘNG HÒA XÃ HỘI CHỦ NGHĨA VIỆT NAM</w:t>
            </w:r>
            <w:r w:rsidRPr="00735446">
              <w:rPr>
                <w:rFonts w:ascii="Arial" w:hAnsi="Arial" w:cs="Arial"/>
                <w:color w:val="000000" w:themeColor="text1"/>
                <w:sz w:val="20"/>
                <w:szCs w:val="20"/>
              </w:rPr>
              <w:br/>
              <w:t xml:space="preserve"> Độc lập - Tự do - Hạnh phúc</w:t>
            </w:r>
          </w:p>
          <w:p w14:paraId="50EE9AA1" w14:textId="77777777" w:rsidR="00E81220" w:rsidRPr="00735446" w:rsidRDefault="00E81220" w:rsidP="00E81220">
            <w:pPr>
              <w:pStyle w:val="Heading10"/>
              <w:keepNext/>
              <w:keepLines/>
              <w:tabs>
                <w:tab w:val="left" w:leader="hyphen" w:pos="2232"/>
              </w:tabs>
              <w:spacing w:after="0" w:line="240" w:lineRule="auto"/>
              <w:rPr>
                <w:rFonts w:ascii="Arial" w:hAnsi="Arial" w:cs="Arial"/>
                <w:b w:val="0"/>
                <w:color w:val="000000" w:themeColor="text1"/>
                <w:sz w:val="20"/>
                <w:szCs w:val="20"/>
                <w:vertAlign w:val="superscript"/>
              </w:rPr>
            </w:pPr>
            <w:r w:rsidRPr="00735446">
              <w:rPr>
                <w:rFonts w:ascii="Arial" w:hAnsi="Arial" w:cs="Arial"/>
                <w:b w:val="0"/>
                <w:color w:val="000000" w:themeColor="text1"/>
                <w:sz w:val="20"/>
                <w:szCs w:val="20"/>
                <w:vertAlign w:val="superscript"/>
              </w:rPr>
              <w:t>_______________________</w:t>
            </w:r>
          </w:p>
          <w:p w14:paraId="6CAEF8B0" w14:textId="77777777" w:rsidR="00E81220" w:rsidRPr="00735446" w:rsidRDefault="00E81220" w:rsidP="00E81220">
            <w:pPr>
              <w:pStyle w:val="BodyText"/>
              <w:tabs>
                <w:tab w:val="left" w:pos="831"/>
                <w:tab w:val="left" w:pos="3610"/>
              </w:tabs>
              <w:spacing w:after="0" w:line="240" w:lineRule="auto"/>
              <w:ind w:firstLine="0"/>
              <w:jc w:val="center"/>
              <w:rPr>
                <w:rFonts w:ascii="Arial" w:hAnsi="Arial" w:cs="Arial"/>
                <w:i/>
                <w:color w:val="000000" w:themeColor="text1"/>
                <w:sz w:val="20"/>
                <w:szCs w:val="20"/>
              </w:rPr>
            </w:pPr>
            <w:r w:rsidRPr="00735446">
              <w:rPr>
                <w:rFonts w:ascii="Arial" w:hAnsi="Arial" w:cs="Arial"/>
                <w:i/>
                <w:iCs/>
                <w:color w:val="000000" w:themeColor="text1"/>
                <w:sz w:val="20"/>
                <w:szCs w:val="20"/>
              </w:rPr>
              <w:t>Hà Nội, ngày</w:t>
            </w:r>
            <w:r w:rsidRPr="00735446">
              <w:rPr>
                <w:rFonts w:ascii="Arial" w:hAnsi="Arial" w:cs="Arial"/>
                <w:i/>
                <w:color w:val="000000" w:themeColor="text1"/>
                <w:sz w:val="20"/>
                <w:szCs w:val="20"/>
              </w:rPr>
              <w:t xml:space="preserve"> 08 </w:t>
            </w:r>
            <w:r w:rsidRPr="00735446">
              <w:rPr>
                <w:rFonts w:ascii="Arial" w:hAnsi="Arial" w:cs="Arial"/>
                <w:i/>
                <w:iCs/>
                <w:color w:val="000000" w:themeColor="text1"/>
                <w:sz w:val="20"/>
                <w:szCs w:val="20"/>
              </w:rPr>
              <w:t>tháng</w:t>
            </w:r>
            <w:r w:rsidRPr="00735446">
              <w:rPr>
                <w:rFonts w:ascii="Arial" w:hAnsi="Arial" w:cs="Arial"/>
                <w:i/>
                <w:color w:val="000000" w:themeColor="text1"/>
                <w:sz w:val="20"/>
                <w:szCs w:val="20"/>
              </w:rPr>
              <w:t xml:space="preserve"> 8 </w:t>
            </w:r>
            <w:r w:rsidRPr="00735446">
              <w:rPr>
                <w:rFonts w:ascii="Arial" w:hAnsi="Arial" w:cs="Arial"/>
                <w:i/>
                <w:iCs/>
                <w:color w:val="000000" w:themeColor="text1"/>
                <w:sz w:val="20"/>
                <w:szCs w:val="20"/>
              </w:rPr>
              <w:t>năm 2024</w:t>
            </w:r>
          </w:p>
        </w:tc>
      </w:tr>
    </w:tbl>
    <w:p w14:paraId="59B45EDC" w14:textId="77777777" w:rsidR="00E81220" w:rsidRPr="00735446" w:rsidRDefault="00E81220" w:rsidP="00E81220">
      <w:pPr>
        <w:pStyle w:val="Heading10"/>
        <w:keepNext/>
        <w:keepLines/>
        <w:tabs>
          <w:tab w:val="left" w:leader="hyphen" w:pos="2232"/>
        </w:tabs>
        <w:spacing w:after="0" w:line="240" w:lineRule="auto"/>
        <w:rPr>
          <w:rFonts w:ascii="Arial" w:hAnsi="Arial" w:cs="Arial"/>
          <w:color w:val="000000" w:themeColor="text1"/>
          <w:sz w:val="20"/>
          <w:szCs w:val="20"/>
        </w:rPr>
      </w:pPr>
    </w:p>
    <w:p w14:paraId="77A80A91" w14:textId="77777777" w:rsidR="00E81220" w:rsidRPr="00735446" w:rsidRDefault="00E81220" w:rsidP="00E81220">
      <w:pPr>
        <w:pStyle w:val="Heading10"/>
        <w:keepNext/>
        <w:keepLines/>
        <w:tabs>
          <w:tab w:val="left" w:leader="hyphen" w:pos="2232"/>
        </w:tabs>
        <w:spacing w:after="0" w:line="240" w:lineRule="auto"/>
        <w:rPr>
          <w:rFonts w:ascii="Arial" w:hAnsi="Arial" w:cs="Arial"/>
          <w:color w:val="000000" w:themeColor="text1"/>
          <w:sz w:val="20"/>
          <w:szCs w:val="20"/>
        </w:rPr>
      </w:pPr>
    </w:p>
    <w:bookmarkEnd w:id="0"/>
    <w:bookmarkEnd w:id="1"/>
    <w:bookmarkEnd w:id="2"/>
    <w:p w14:paraId="04AA450E" w14:textId="77777777" w:rsidR="00EF0FE7" w:rsidRPr="00735446" w:rsidRDefault="00D867A6" w:rsidP="00E81220">
      <w:pPr>
        <w:pStyle w:val="BodyText"/>
        <w:spacing w:after="0" w:line="240" w:lineRule="auto"/>
        <w:ind w:firstLine="0"/>
        <w:jc w:val="center"/>
        <w:rPr>
          <w:rFonts w:ascii="Arial" w:hAnsi="Arial" w:cs="Arial"/>
          <w:color w:val="000000" w:themeColor="text1"/>
          <w:sz w:val="20"/>
          <w:szCs w:val="20"/>
        </w:rPr>
      </w:pPr>
      <w:r w:rsidRPr="00735446">
        <w:rPr>
          <w:rFonts w:ascii="Arial" w:hAnsi="Arial" w:cs="Arial"/>
          <w:b/>
          <w:bCs/>
          <w:color w:val="000000" w:themeColor="text1"/>
          <w:sz w:val="20"/>
          <w:szCs w:val="20"/>
        </w:rPr>
        <w:t>QUYẾT ĐỊNH</w:t>
      </w:r>
    </w:p>
    <w:p w14:paraId="1327DE9D" w14:textId="77777777" w:rsidR="00EF0FE7" w:rsidRPr="00735446" w:rsidRDefault="00E81220" w:rsidP="00E81220">
      <w:pPr>
        <w:pStyle w:val="BodyText"/>
        <w:spacing w:after="0" w:line="240" w:lineRule="auto"/>
        <w:ind w:firstLine="0"/>
        <w:jc w:val="center"/>
        <w:rPr>
          <w:rFonts w:ascii="Arial" w:hAnsi="Arial" w:cs="Arial"/>
          <w:b/>
          <w:bCs/>
          <w:color w:val="000000" w:themeColor="text1"/>
          <w:sz w:val="20"/>
          <w:szCs w:val="20"/>
        </w:rPr>
      </w:pPr>
      <w:r w:rsidRPr="00735446">
        <w:rPr>
          <w:rFonts w:ascii="Arial" w:hAnsi="Arial" w:cs="Arial"/>
          <w:b/>
          <w:bCs/>
          <w:color w:val="000000" w:themeColor="text1"/>
          <w:sz w:val="20"/>
          <w:szCs w:val="20"/>
        </w:rPr>
        <w:t>Về việc phân</w:t>
      </w:r>
      <w:r w:rsidR="00D867A6" w:rsidRPr="00735446">
        <w:rPr>
          <w:rFonts w:ascii="Arial" w:hAnsi="Arial" w:cs="Arial"/>
          <w:b/>
          <w:bCs/>
          <w:color w:val="000000" w:themeColor="text1"/>
          <w:sz w:val="20"/>
          <w:szCs w:val="20"/>
        </w:rPr>
        <w:t xml:space="preserve"> công Phó Thủ tướng Chính phủ xử lý một số công việc</w:t>
      </w:r>
    </w:p>
    <w:p w14:paraId="7B93ED2C" w14:textId="77777777" w:rsidR="00E81220" w:rsidRPr="000A5C9E" w:rsidRDefault="00E81220" w:rsidP="00E81220">
      <w:pPr>
        <w:pStyle w:val="Heading10"/>
        <w:keepNext/>
        <w:keepLines/>
        <w:tabs>
          <w:tab w:val="left" w:leader="hyphen" w:pos="2232"/>
        </w:tabs>
        <w:spacing w:after="0" w:line="240" w:lineRule="auto"/>
        <w:rPr>
          <w:rFonts w:ascii="Arial" w:hAnsi="Arial" w:cs="Arial"/>
          <w:b w:val="0"/>
          <w:color w:val="000000" w:themeColor="text1"/>
          <w:sz w:val="20"/>
          <w:szCs w:val="20"/>
          <w:vertAlign w:val="superscript"/>
        </w:rPr>
      </w:pPr>
      <w:r w:rsidRPr="000A5C9E">
        <w:rPr>
          <w:rFonts w:ascii="Arial" w:hAnsi="Arial" w:cs="Arial"/>
          <w:b w:val="0"/>
          <w:color w:val="000000" w:themeColor="text1"/>
          <w:sz w:val="20"/>
          <w:szCs w:val="20"/>
          <w:vertAlign w:val="superscript"/>
        </w:rPr>
        <w:t>________</w:t>
      </w:r>
    </w:p>
    <w:p w14:paraId="74FE9D67" w14:textId="77777777" w:rsidR="00EF0FE7" w:rsidRPr="00735446" w:rsidRDefault="00D867A6" w:rsidP="00E81220">
      <w:pPr>
        <w:pStyle w:val="Heading10"/>
        <w:keepNext/>
        <w:keepLines/>
        <w:spacing w:after="0" w:line="240" w:lineRule="auto"/>
        <w:rPr>
          <w:rFonts w:ascii="Arial" w:hAnsi="Arial" w:cs="Arial"/>
          <w:color w:val="000000" w:themeColor="text1"/>
          <w:sz w:val="20"/>
          <w:szCs w:val="20"/>
        </w:rPr>
      </w:pPr>
      <w:bookmarkStart w:id="3" w:name="bookmark7"/>
      <w:bookmarkStart w:id="4" w:name="bookmark8"/>
      <w:bookmarkStart w:id="5" w:name="bookmark9"/>
      <w:r w:rsidRPr="00735446">
        <w:rPr>
          <w:rFonts w:ascii="Arial" w:hAnsi="Arial" w:cs="Arial"/>
          <w:color w:val="000000" w:themeColor="text1"/>
          <w:sz w:val="20"/>
          <w:szCs w:val="20"/>
        </w:rPr>
        <w:t>THỦ TƯỚNG CHÍNH PHỦ</w:t>
      </w:r>
      <w:bookmarkEnd w:id="3"/>
      <w:bookmarkEnd w:id="4"/>
      <w:bookmarkEnd w:id="5"/>
    </w:p>
    <w:p w14:paraId="66E97253" w14:textId="77777777" w:rsidR="00E81220" w:rsidRPr="00735446" w:rsidRDefault="00E81220" w:rsidP="00E81220">
      <w:pPr>
        <w:pStyle w:val="Heading10"/>
        <w:keepNext/>
        <w:keepLines/>
        <w:spacing w:after="0" w:line="240" w:lineRule="auto"/>
        <w:rPr>
          <w:rFonts w:ascii="Arial" w:hAnsi="Arial" w:cs="Arial"/>
          <w:color w:val="000000" w:themeColor="text1"/>
          <w:sz w:val="20"/>
          <w:szCs w:val="20"/>
        </w:rPr>
      </w:pPr>
    </w:p>
    <w:p w14:paraId="24D3C860" w14:textId="77777777" w:rsidR="00EF0FE7" w:rsidRPr="00735446" w:rsidRDefault="00D867A6" w:rsidP="00735446">
      <w:pPr>
        <w:pStyle w:val="BodyText"/>
        <w:spacing w:after="120" w:line="240" w:lineRule="auto"/>
        <w:ind w:firstLine="720"/>
        <w:jc w:val="both"/>
        <w:rPr>
          <w:rFonts w:ascii="Arial" w:hAnsi="Arial" w:cs="Arial"/>
          <w:color w:val="000000" w:themeColor="text1"/>
          <w:sz w:val="20"/>
          <w:szCs w:val="20"/>
        </w:rPr>
      </w:pPr>
      <w:r w:rsidRPr="00735446">
        <w:rPr>
          <w:rFonts w:ascii="Arial" w:hAnsi="Arial" w:cs="Arial"/>
          <w:i/>
          <w:iCs/>
          <w:color w:val="000000" w:themeColor="text1"/>
          <w:sz w:val="20"/>
          <w:szCs w:val="20"/>
        </w:rPr>
        <w:t>Căn cứ Hiến pháp nước Cộng hòa xã hội chủ nghĩa Việt Nam năm 2013;</w:t>
      </w:r>
    </w:p>
    <w:p w14:paraId="6BBAC5C4" w14:textId="77777777" w:rsidR="00EF0FE7" w:rsidRPr="00735446" w:rsidRDefault="00D867A6" w:rsidP="00735446">
      <w:pPr>
        <w:pStyle w:val="BodyText"/>
        <w:spacing w:after="120" w:line="240" w:lineRule="auto"/>
        <w:ind w:firstLine="720"/>
        <w:jc w:val="both"/>
        <w:rPr>
          <w:rFonts w:ascii="Arial" w:hAnsi="Arial" w:cs="Arial"/>
          <w:color w:val="000000" w:themeColor="text1"/>
          <w:sz w:val="20"/>
          <w:szCs w:val="20"/>
        </w:rPr>
      </w:pPr>
      <w:r w:rsidRPr="00735446">
        <w:rPr>
          <w:rFonts w:ascii="Arial" w:hAnsi="Arial" w:cs="Arial"/>
          <w:i/>
          <w:iCs/>
          <w:color w:val="000000" w:themeColor="text1"/>
          <w:sz w:val="20"/>
          <w:szCs w:val="20"/>
        </w:rPr>
        <w:t xml:space="preserve">Căn cứ Luật Tổ chức Chính phủ ngày </w:t>
      </w:r>
      <w:r w:rsidR="00E81220" w:rsidRPr="00735446">
        <w:rPr>
          <w:rFonts w:ascii="Arial" w:hAnsi="Arial" w:cs="Arial"/>
          <w:i/>
          <w:iCs/>
          <w:color w:val="000000" w:themeColor="text1"/>
          <w:sz w:val="20"/>
          <w:szCs w:val="20"/>
        </w:rPr>
        <w:t>19 tháng 6 năm 2015; Luật sửa đổi, bổ</w:t>
      </w:r>
      <w:r w:rsidRPr="00735446">
        <w:rPr>
          <w:rFonts w:ascii="Arial" w:hAnsi="Arial" w:cs="Arial"/>
          <w:i/>
          <w:iCs/>
          <w:color w:val="000000" w:themeColor="text1"/>
          <w:sz w:val="20"/>
          <w:szCs w:val="20"/>
        </w:rPr>
        <w:t xml:space="preserve"> sung một s</w:t>
      </w:r>
      <w:r w:rsidR="00E81220" w:rsidRPr="00735446">
        <w:rPr>
          <w:rFonts w:ascii="Arial" w:hAnsi="Arial" w:cs="Arial"/>
          <w:i/>
          <w:iCs/>
          <w:color w:val="000000" w:themeColor="text1"/>
          <w:sz w:val="20"/>
          <w:szCs w:val="20"/>
        </w:rPr>
        <w:t>ố</w:t>
      </w:r>
      <w:r w:rsidRPr="00735446">
        <w:rPr>
          <w:rFonts w:ascii="Arial" w:hAnsi="Arial" w:cs="Arial"/>
          <w:i/>
          <w:iCs/>
          <w:color w:val="000000" w:themeColor="text1"/>
          <w:sz w:val="20"/>
          <w:szCs w:val="20"/>
        </w:rPr>
        <w:t xml:space="preserve"> điều của Luật Tổ chức Chính phủ và Luật Tổ chức ch</w:t>
      </w:r>
      <w:r w:rsidR="00E81220" w:rsidRPr="00735446">
        <w:rPr>
          <w:rFonts w:ascii="Arial" w:hAnsi="Arial" w:cs="Arial"/>
          <w:i/>
          <w:iCs/>
          <w:color w:val="000000" w:themeColor="text1"/>
          <w:sz w:val="20"/>
          <w:szCs w:val="20"/>
        </w:rPr>
        <w:t>ính quyền địa phương ngày 22 thá</w:t>
      </w:r>
      <w:r w:rsidRPr="00735446">
        <w:rPr>
          <w:rFonts w:ascii="Arial" w:hAnsi="Arial" w:cs="Arial"/>
          <w:i/>
          <w:iCs/>
          <w:color w:val="000000" w:themeColor="text1"/>
          <w:sz w:val="20"/>
          <w:szCs w:val="20"/>
        </w:rPr>
        <w:t>ng 11 năm 2019;</w:t>
      </w:r>
    </w:p>
    <w:p w14:paraId="7741E790" w14:textId="77777777" w:rsidR="00EF0FE7" w:rsidRPr="00735446" w:rsidRDefault="00E81220" w:rsidP="00735446">
      <w:pPr>
        <w:pStyle w:val="BodyText"/>
        <w:spacing w:after="120" w:line="240" w:lineRule="auto"/>
        <w:ind w:firstLine="720"/>
        <w:jc w:val="both"/>
        <w:rPr>
          <w:rFonts w:ascii="Arial" w:hAnsi="Arial" w:cs="Arial"/>
          <w:color w:val="000000" w:themeColor="text1"/>
          <w:sz w:val="20"/>
          <w:szCs w:val="20"/>
        </w:rPr>
      </w:pPr>
      <w:r w:rsidRPr="00735446">
        <w:rPr>
          <w:rFonts w:ascii="Arial" w:hAnsi="Arial" w:cs="Arial"/>
          <w:i/>
          <w:iCs/>
          <w:color w:val="000000" w:themeColor="text1"/>
          <w:sz w:val="20"/>
          <w:szCs w:val="20"/>
        </w:rPr>
        <w:t>Că</w:t>
      </w:r>
      <w:r w:rsidR="00D867A6" w:rsidRPr="00735446">
        <w:rPr>
          <w:rFonts w:ascii="Arial" w:hAnsi="Arial" w:cs="Arial"/>
          <w:i/>
          <w:iCs/>
          <w:color w:val="000000" w:themeColor="text1"/>
          <w:sz w:val="20"/>
          <w:szCs w:val="20"/>
        </w:rPr>
        <w:t xml:space="preserve">n cứ Quyết định </w:t>
      </w:r>
      <w:r w:rsidRPr="00735446">
        <w:rPr>
          <w:rFonts w:ascii="Arial" w:hAnsi="Arial" w:cs="Arial"/>
          <w:i/>
          <w:iCs/>
          <w:color w:val="000000" w:themeColor="text1"/>
          <w:sz w:val="20"/>
          <w:szCs w:val="20"/>
        </w:rPr>
        <w:t>số</w:t>
      </w:r>
      <w:r w:rsidR="00D867A6" w:rsidRPr="00735446">
        <w:rPr>
          <w:rFonts w:ascii="Arial" w:hAnsi="Arial" w:cs="Arial"/>
          <w:i/>
          <w:iCs/>
          <w:color w:val="000000" w:themeColor="text1"/>
          <w:sz w:val="20"/>
          <w:szCs w:val="20"/>
        </w:rPr>
        <w:t xml:space="preserve"> 1460/QĐ-TTg ngày 06 tháng 9 năm 2021 c</w:t>
      </w:r>
      <w:r w:rsidRPr="00735446">
        <w:rPr>
          <w:rFonts w:ascii="Arial" w:hAnsi="Arial" w:cs="Arial"/>
          <w:i/>
          <w:iCs/>
          <w:color w:val="000000" w:themeColor="text1"/>
          <w:sz w:val="20"/>
          <w:szCs w:val="20"/>
        </w:rPr>
        <w:t>ủ</w:t>
      </w:r>
      <w:r w:rsidR="00D867A6" w:rsidRPr="00735446">
        <w:rPr>
          <w:rFonts w:ascii="Arial" w:hAnsi="Arial" w:cs="Arial"/>
          <w:i/>
          <w:iCs/>
          <w:color w:val="000000" w:themeColor="text1"/>
          <w:sz w:val="20"/>
          <w:szCs w:val="20"/>
        </w:rPr>
        <w:t xml:space="preserve">a Thủ tướng </w:t>
      </w:r>
      <w:r w:rsidRPr="00735446">
        <w:rPr>
          <w:rFonts w:ascii="Arial" w:hAnsi="Arial" w:cs="Arial"/>
          <w:i/>
          <w:iCs/>
          <w:color w:val="000000" w:themeColor="text1"/>
          <w:sz w:val="20"/>
          <w:szCs w:val="20"/>
        </w:rPr>
        <w:t>Chính phủ</w:t>
      </w:r>
      <w:r w:rsidR="00D867A6" w:rsidRPr="00735446">
        <w:rPr>
          <w:rFonts w:ascii="Arial" w:hAnsi="Arial" w:cs="Arial"/>
          <w:i/>
          <w:iCs/>
          <w:color w:val="000000" w:themeColor="text1"/>
          <w:sz w:val="20"/>
          <w:szCs w:val="20"/>
        </w:rPr>
        <w:t xml:space="preserve"> về phân công công tác </w:t>
      </w:r>
      <w:r w:rsidRPr="00735446">
        <w:rPr>
          <w:rFonts w:ascii="Arial" w:hAnsi="Arial" w:cs="Arial"/>
          <w:i/>
          <w:iCs/>
          <w:color w:val="000000" w:themeColor="text1"/>
          <w:sz w:val="20"/>
          <w:szCs w:val="20"/>
        </w:rPr>
        <w:t>của Thủ tướng và các Phó Thủ tướ</w:t>
      </w:r>
      <w:r w:rsidR="00D867A6" w:rsidRPr="00735446">
        <w:rPr>
          <w:rFonts w:ascii="Arial" w:hAnsi="Arial" w:cs="Arial"/>
          <w:i/>
          <w:iCs/>
          <w:color w:val="000000" w:themeColor="text1"/>
          <w:sz w:val="20"/>
          <w:szCs w:val="20"/>
        </w:rPr>
        <w:t xml:space="preserve">ng </w:t>
      </w:r>
      <w:r w:rsidRPr="00735446">
        <w:rPr>
          <w:rFonts w:ascii="Arial" w:hAnsi="Arial" w:cs="Arial"/>
          <w:i/>
          <w:iCs/>
          <w:color w:val="000000" w:themeColor="text1"/>
          <w:sz w:val="20"/>
          <w:szCs w:val="20"/>
        </w:rPr>
        <w:t>Chính phủ</w:t>
      </w:r>
      <w:r w:rsidR="00D867A6" w:rsidRPr="00735446">
        <w:rPr>
          <w:rFonts w:ascii="Arial" w:hAnsi="Arial" w:cs="Arial"/>
          <w:i/>
          <w:iCs/>
          <w:color w:val="000000" w:themeColor="text1"/>
          <w:sz w:val="20"/>
          <w:szCs w:val="20"/>
        </w:rPr>
        <w:t>;</w:t>
      </w:r>
    </w:p>
    <w:p w14:paraId="365D66CA" w14:textId="77777777" w:rsidR="00EF0FE7" w:rsidRPr="00735446" w:rsidRDefault="00D867A6" w:rsidP="00735446">
      <w:pPr>
        <w:pStyle w:val="BodyText"/>
        <w:spacing w:after="120" w:line="240" w:lineRule="auto"/>
        <w:ind w:firstLine="720"/>
        <w:jc w:val="both"/>
        <w:rPr>
          <w:rFonts w:ascii="Arial" w:hAnsi="Arial" w:cs="Arial"/>
          <w:color w:val="000000" w:themeColor="text1"/>
          <w:sz w:val="20"/>
          <w:szCs w:val="20"/>
        </w:rPr>
      </w:pPr>
      <w:r w:rsidRPr="00735446">
        <w:rPr>
          <w:rFonts w:ascii="Arial" w:hAnsi="Arial" w:cs="Arial"/>
          <w:i/>
          <w:iCs/>
          <w:color w:val="000000" w:themeColor="text1"/>
          <w:sz w:val="20"/>
          <w:szCs w:val="20"/>
        </w:rPr>
        <w:t xml:space="preserve">Căn cứ Quyết định </w:t>
      </w:r>
      <w:r w:rsidR="00E81220" w:rsidRPr="00735446">
        <w:rPr>
          <w:rFonts w:ascii="Arial" w:hAnsi="Arial" w:cs="Arial"/>
          <w:i/>
          <w:iCs/>
          <w:color w:val="000000" w:themeColor="text1"/>
          <w:sz w:val="20"/>
          <w:szCs w:val="20"/>
        </w:rPr>
        <w:t>số</w:t>
      </w:r>
      <w:r w:rsidRPr="00735446">
        <w:rPr>
          <w:rFonts w:ascii="Arial" w:hAnsi="Arial" w:cs="Arial"/>
          <w:i/>
          <w:iCs/>
          <w:color w:val="000000" w:themeColor="text1"/>
          <w:sz w:val="20"/>
          <w:szCs w:val="20"/>
        </w:rPr>
        <w:t xml:space="preserve"> 506/QĐ-TTg ngày 13 tháng 6 năm 2024 của Thủ tướng </w:t>
      </w:r>
      <w:r w:rsidR="00E81220" w:rsidRPr="00735446">
        <w:rPr>
          <w:rFonts w:ascii="Arial" w:hAnsi="Arial" w:cs="Arial"/>
          <w:i/>
          <w:iCs/>
          <w:color w:val="000000" w:themeColor="text1"/>
          <w:sz w:val="20"/>
          <w:szCs w:val="20"/>
        </w:rPr>
        <w:t>Chính phủ</w:t>
      </w:r>
      <w:r w:rsidRPr="00735446">
        <w:rPr>
          <w:rFonts w:ascii="Arial" w:hAnsi="Arial" w:cs="Arial"/>
          <w:i/>
          <w:iCs/>
          <w:color w:val="000000" w:themeColor="text1"/>
          <w:sz w:val="20"/>
          <w:szCs w:val="20"/>
        </w:rPr>
        <w:t xml:space="preserve"> về việc phân công nhiệm vụ của các Phó Th</w:t>
      </w:r>
      <w:r w:rsidR="00E81220" w:rsidRPr="00735446">
        <w:rPr>
          <w:rFonts w:ascii="Arial" w:hAnsi="Arial" w:cs="Arial"/>
          <w:i/>
          <w:iCs/>
          <w:color w:val="000000" w:themeColor="text1"/>
          <w:sz w:val="20"/>
          <w:szCs w:val="20"/>
        </w:rPr>
        <w:t>ủ</w:t>
      </w:r>
      <w:r w:rsidRPr="00735446">
        <w:rPr>
          <w:rFonts w:ascii="Arial" w:hAnsi="Arial" w:cs="Arial"/>
          <w:i/>
          <w:iCs/>
          <w:color w:val="000000" w:themeColor="text1"/>
          <w:sz w:val="20"/>
          <w:szCs w:val="20"/>
        </w:rPr>
        <w:t xml:space="preserve"> tướng </w:t>
      </w:r>
      <w:r w:rsidR="00E81220" w:rsidRPr="00735446">
        <w:rPr>
          <w:rFonts w:ascii="Arial" w:hAnsi="Arial" w:cs="Arial"/>
          <w:i/>
          <w:iCs/>
          <w:color w:val="000000" w:themeColor="text1"/>
          <w:sz w:val="20"/>
          <w:szCs w:val="20"/>
        </w:rPr>
        <w:t>Chính phủ</w:t>
      </w:r>
      <w:r w:rsidRPr="00735446">
        <w:rPr>
          <w:rFonts w:ascii="Arial" w:hAnsi="Arial" w:cs="Arial"/>
          <w:i/>
          <w:iCs/>
          <w:color w:val="000000" w:themeColor="text1"/>
          <w:sz w:val="20"/>
          <w:szCs w:val="20"/>
        </w:rPr>
        <w:t>;</w:t>
      </w:r>
    </w:p>
    <w:p w14:paraId="383D2761" w14:textId="77777777" w:rsidR="00EF0FE7" w:rsidRPr="00735446" w:rsidRDefault="00D867A6" w:rsidP="00735446">
      <w:pPr>
        <w:pStyle w:val="BodyText"/>
        <w:spacing w:after="120" w:line="240" w:lineRule="auto"/>
        <w:ind w:firstLine="720"/>
        <w:jc w:val="both"/>
        <w:rPr>
          <w:rFonts w:ascii="Arial" w:hAnsi="Arial" w:cs="Arial"/>
          <w:color w:val="000000" w:themeColor="text1"/>
          <w:sz w:val="20"/>
          <w:szCs w:val="20"/>
        </w:rPr>
      </w:pPr>
      <w:r w:rsidRPr="00735446">
        <w:rPr>
          <w:rFonts w:ascii="Arial" w:hAnsi="Arial" w:cs="Arial"/>
          <w:i/>
          <w:iCs/>
          <w:color w:val="000000" w:themeColor="text1"/>
          <w:sz w:val="20"/>
          <w:szCs w:val="20"/>
        </w:rPr>
        <w:t>Căn cứ yêu cầu và thực tiễn công tác chỉ đạo, điều hành;</w:t>
      </w:r>
    </w:p>
    <w:p w14:paraId="1D1C7F78" w14:textId="77777777" w:rsidR="00EF0FE7" w:rsidRPr="00735446" w:rsidRDefault="00D867A6" w:rsidP="00735446">
      <w:pPr>
        <w:pStyle w:val="BodyText"/>
        <w:spacing w:after="0" w:line="240" w:lineRule="auto"/>
        <w:ind w:firstLine="720"/>
        <w:jc w:val="both"/>
        <w:rPr>
          <w:rFonts w:ascii="Arial" w:hAnsi="Arial" w:cs="Arial"/>
          <w:color w:val="000000" w:themeColor="text1"/>
          <w:sz w:val="20"/>
          <w:szCs w:val="20"/>
        </w:rPr>
      </w:pPr>
      <w:r w:rsidRPr="00735446">
        <w:rPr>
          <w:rFonts w:ascii="Arial" w:hAnsi="Arial" w:cs="Arial"/>
          <w:i/>
          <w:iCs/>
          <w:color w:val="000000" w:themeColor="text1"/>
          <w:sz w:val="20"/>
          <w:szCs w:val="20"/>
        </w:rPr>
        <w:t>Xét đề nghị của Bộ trưởng, Chủ nhiệm Văn phòng Chính phủ,</w:t>
      </w:r>
    </w:p>
    <w:p w14:paraId="6952E027" w14:textId="77777777" w:rsidR="00735446" w:rsidRDefault="00735446" w:rsidP="00735446">
      <w:pPr>
        <w:pStyle w:val="Heading10"/>
        <w:keepNext/>
        <w:keepLines/>
        <w:spacing w:after="0" w:line="240" w:lineRule="auto"/>
        <w:rPr>
          <w:rFonts w:ascii="Arial" w:hAnsi="Arial" w:cs="Arial"/>
          <w:color w:val="000000" w:themeColor="text1"/>
          <w:sz w:val="20"/>
          <w:szCs w:val="20"/>
        </w:rPr>
      </w:pPr>
      <w:bookmarkStart w:id="6" w:name="bookmark10"/>
      <w:bookmarkStart w:id="7" w:name="bookmark11"/>
      <w:bookmarkStart w:id="8" w:name="bookmark12"/>
    </w:p>
    <w:p w14:paraId="2B6E35E6" w14:textId="77777777" w:rsidR="00EF0FE7" w:rsidRDefault="00D867A6" w:rsidP="00735446">
      <w:pPr>
        <w:pStyle w:val="Heading10"/>
        <w:keepNext/>
        <w:keepLines/>
        <w:spacing w:after="0" w:line="240" w:lineRule="auto"/>
        <w:rPr>
          <w:rFonts w:ascii="Arial" w:hAnsi="Arial" w:cs="Arial"/>
          <w:color w:val="000000" w:themeColor="text1"/>
          <w:sz w:val="20"/>
          <w:szCs w:val="20"/>
        </w:rPr>
      </w:pPr>
      <w:r w:rsidRPr="00735446">
        <w:rPr>
          <w:rFonts w:ascii="Arial" w:hAnsi="Arial" w:cs="Arial"/>
          <w:color w:val="000000" w:themeColor="text1"/>
          <w:sz w:val="20"/>
          <w:szCs w:val="20"/>
        </w:rPr>
        <w:t>QUYẾT ĐỊNH:</w:t>
      </w:r>
      <w:bookmarkEnd w:id="6"/>
      <w:bookmarkEnd w:id="7"/>
      <w:bookmarkEnd w:id="8"/>
    </w:p>
    <w:p w14:paraId="3E168A74" w14:textId="77777777" w:rsidR="00735446" w:rsidRPr="00735446" w:rsidRDefault="00735446" w:rsidP="00735446">
      <w:pPr>
        <w:pStyle w:val="Heading10"/>
        <w:keepNext/>
        <w:keepLines/>
        <w:spacing w:after="0" w:line="240" w:lineRule="auto"/>
        <w:ind w:firstLine="720"/>
        <w:jc w:val="both"/>
        <w:rPr>
          <w:rFonts w:ascii="Arial" w:hAnsi="Arial" w:cs="Arial"/>
          <w:color w:val="000000" w:themeColor="text1"/>
          <w:sz w:val="20"/>
          <w:szCs w:val="20"/>
        </w:rPr>
      </w:pPr>
    </w:p>
    <w:p w14:paraId="01CA4C13" w14:textId="77777777" w:rsidR="00EF0FE7" w:rsidRPr="00735446" w:rsidRDefault="00D867A6" w:rsidP="00735446">
      <w:pPr>
        <w:pStyle w:val="BodyText"/>
        <w:tabs>
          <w:tab w:val="left" w:pos="3062"/>
        </w:tabs>
        <w:spacing w:after="120" w:line="240" w:lineRule="auto"/>
        <w:ind w:firstLine="720"/>
        <w:jc w:val="both"/>
        <w:rPr>
          <w:rFonts w:ascii="Arial" w:hAnsi="Arial" w:cs="Arial"/>
          <w:color w:val="000000" w:themeColor="text1"/>
          <w:sz w:val="20"/>
          <w:szCs w:val="20"/>
        </w:rPr>
      </w:pPr>
      <w:r w:rsidRPr="00735446">
        <w:rPr>
          <w:rFonts w:ascii="Arial" w:hAnsi="Arial" w:cs="Arial"/>
          <w:b/>
          <w:bCs/>
          <w:color w:val="000000" w:themeColor="text1"/>
          <w:sz w:val="20"/>
          <w:szCs w:val="20"/>
        </w:rPr>
        <w:t xml:space="preserve">Điều 1. </w:t>
      </w:r>
      <w:r w:rsidR="00E81220" w:rsidRPr="00735446">
        <w:rPr>
          <w:rFonts w:ascii="Arial" w:hAnsi="Arial" w:cs="Arial"/>
          <w:color w:val="000000" w:themeColor="text1"/>
          <w:sz w:val="20"/>
          <w:szCs w:val="20"/>
        </w:rPr>
        <w:t>Bổ sung phân cô</w:t>
      </w:r>
      <w:r w:rsidRPr="00735446">
        <w:rPr>
          <w:rFonts w:ascii="Arial" w:hAnsi="Arial" w:cs="Arial"/>
          <w:color w:val="000000" w:themeColor="text1"/>
          <w:sz w:val="20"/>
          <w:szCs w:val="20"/>
        </w:rPr>
        <w:t xml:space="preserve">ng Phó Thủ tướng Chính phủ </w:t>
      </w:r>
      <w:r w:rsidR="00E81220" w:rsidRPr="00735446">
        <w:rPr>
          <w:rFonts w:ascii="Arial" w:hAnsi="Arial" w:cs="Arial"/>
          <w:color w:val="000000" w:themeColor="text1"/>
          <w:sz w:val="20"/>
          <w:szCs w:val="20"/>
        </w:rPr>
        <w:t>xử lý một số công việc như sau:</w:t>
      </w:r>
    </w:p>
    <w:p w14:paraId="48D536C4" w14:textId="77777777" w:rsidR="00EF0FE7" w:rsidRPr="00735446" w:rsidRDefault="00E81220" w:rsidP="00735446">
      <w:pPr>
        <w:pStyle w:val="BodyText"/>
        <w:tabs>
          <w:tab w:val="left" w:pos="908"/>
        </w:tabs>
        <w:spacing w:after="120" w:line="240" w:lineRule="auto"/>
        <w:ind w:firstLine="720"/>
        <w:jc w:val="both"/>
        <w:rPr>
          <w:rFonts w:ascii="Arial" w:hAnsi="Arial" w:cs="Arial"/>
          <w:color w:val="000000" w:themeColor="text1"/>
          <w:sz w:val="20"/>
          <w:szCs w:val="20"/>
        </w:rPr>
      </w:pPr>
      <w:bookmarkStart w:id="9" w:name="bookmark13"/>
      <w:bookmarkEnd w:id="9"/>
      <w:r w:rsidRPr="00735446">
        <w:rPr>
          <w:rFonts w:ascii="Arial" w:hAnsi="Arial" w:cs="Arial"/>
          <w:color w:val="000000" w:themeColor="text1"/>
          <w:sz w:val="20"/>
          <w:szCs w:val="20"/>
        </w:rPr>
        <w:t>1. Phó Thủ tướng Chính phủ</w:t>
      </w:r>
      <w:r w:rsidR="00D867A6" w:rsidRPr="00735446">
        <w:rPr>
          <w:rFonts w:ascii="Arial" w:hAnsi="Arial" w:cs="Arial"/>
          <w:color w:val="000000" w:themeColor="text1"/>
          <w:sz w:val="20"/>
          <w:szCs w:val="20"/>
        </w:rPr>
        <w:t xml:space="preserve"> Trần Hồng Hà</w:t>
      </w:r>
    </w:p>
    <w:p w14:paraId="36A2CA15" w14:textId="77777777" w:rsidR="00EF0FE7" w:rsidRPr="00735446" w:rsidRDefault="00E81220" w:rsidP="00735446">
      <w:pPr>
        <w:pStyle w:val="BodyText"/>
        <w:tabs>
          <w:tab w:val="left" w:pos="982"/>
        </w:tabs>
        <w:spacing w:after="120" w:line="240" w:lineRule="auto"/>
        <w:ind w:firstLine="720"/>
        <w:jc w:val="both"/>
        <w:rPr>
          <w:rFonts w:ascii="Arial" w:hAnsi="Arial" w:cs="Arial"/>
          <w:color w:val="000000" w:themeColor="text1"/>
          <w:sz w:val="20"/>
          <w:szCs w:val="20"/>
        </w:rPr>
      </w:pPr>
      <w:bookmarkStart w:id="10" w:name="bookmark14"/>
      <w:bookmarkEnd w:id="10"/>
      <w:r w:rsidRPr="00735446">
        <w:rPr>
          <w:rFonts w:ascii="Arial" w:hAnsi="Arial" w:cs="Arial"/>
          <w:color w:val="000000" w:themeColor="text1"/>
          <w:sz w:val="20"/>
          <w:szCs w:val="20"/>
        </w:rPr>
        <w:t>a) Tiế</w:t>
      </w:r>
      <w:r w:rsidR="00D867A6" w:rsidRPr="00735446">
        <w:rPr>
          <w:rFonts w:ascii="Arial" w:hAnsi="Arial" w:cs="Arial"/>
          <w:color w:val="000000" w:themeColor="text1"/>
          <w:sz w:val="20"/>
          <w:szCs w:val="20"/>
        </w:rPr>
        <w:t>p tục theo dõi, chỉ</w:t>
      </w:r>
      <w:r w:rsidRPr="00735446">
        <w:rPr>
          <w:rFonts w:ascii="Arial" w:hAnsi="Arial" w:cs="Arial"/>
          <w:color w:val="000000" w:themeColor="text1"/>
          <w:sz w:val="20"/>
          <w:szCs w:val="20"/>
        </w:rPr>
        <w:t xml:space="preserve"> </w:t>
      </w:r>
      <w:r w:rsidR="00D867A6" w:rsidRPr="00735446">
        <w:rPr>
          <w:rFonts w:ascii="Arial" w:hAnsi="Arial" w:cs="Arial"/>
          <w:color w:val="000000" w:themeColor="text1"/>
          <w:sz w:val="20"/>
          <w:szCs w:val="20"/>
        </w:rPr>
        <w:t>đạo các lĩnh vực công tác, các bộ, cơ quan và các nhiệm vụ theo quy định tại khoản 2 Điều 1 Quyết định số 506/QĐ-TT</w:t>
      </w:r>
      <w:r w:rsidRPr="00735446">
        <w:rPr>
          <w:rFonts w:ascii="Arial" w:hAnsi="Arial" w:cs="Arial"/>
          <w:color w:val="000000" w:themeColor="text1"/>
          <w:sz w:val="20"/>
          <w:szCs w:val="20"/>
        </w:rPr>
        <w:t xml:space="preserve">g ngày 13 tháng 6 năm 2024 của </w:t>
      </w:r>
      <w:r w:rsidR="00D867A6" w:rsidRPr="00735446">
        <w:rPr>
          <w:rFonts w:ascii="Arial" w:hAnsi="Arial" w:cs="Arial"/>
          <w:color w:val="000000" w:themeColor="text1"/>
          <w:sz w:val="20"/>
          <w:szCs w:val="20"/>
        </w:rPr>
        <w:t>Thủ tướng Chính phủ.</w:t>
      </w:r>
    </w:p>
    <w:p w14:paraId="1E2F600C" w14:textId="77777777" w:rsidR="00EF0FE7" w:rsidRPr="00735446" w:rsidRDefault="00E81220" w:rsidP="00735446">
      <w:pPr>
        <w:pStyle w:val="BodyText"/>
        <w:tabs>
          <w:tab w:val="left" w:pos="986"/>
        </w:tabs>
        <w:spacing w:after="120" w:line="240" w:lineRule="auto"/>
        <w:ind w:firstLine="720"/>
        <w:jc w:val="both"/>
        <w:rPr>
          <w:rFonts w:ascii="Arial" w:hAnsi="Arial" w:cs="Arial"/>
          <w:color w:val="000000" w:themeColor="text1"/>
          <w:sz w:val="20"/>
          <w:szCs w:val="20"/>
        </w:rPr>
      </w:pPr>
      <w:bookmarkStart w:id="11" w:name="bookmark15"/>
      <w:bookmarkEnd w:id="11"/>
      <w:r w:rsidRPr="00735446">
        <w:rPr>
          <w:rFonts w:ascii="Arial" w:hAnsi="Arial" w:cs="Arial"/>
          <w:color w:val="000000" w:themeColor="text1"/>
          <w:sz w:val="20"/>
          <w:szCs w:val="20"/>
        </w:rPr>
        <w:t xml:space="preserve">b) </w:t>
      </w:r>
      <w:r w:rsidR="00D867A6" w:rsidRPr="00735446">
        <w:rPr>
          <w:rFonts w:ascii="Arial" w:hAnsi="Arial" w:cs="Arial"/>
          <w:color w:val="000000" w:themeColor="text1"/>
          <w:sz w:val="20"/>
          <w:szCs w:val="20"/>
        </w:rPr>
        <w:t>Theo dõi, chỉ đạo các lĩnh vực công tác:</w:t>
      </w:r>
    </w:p>
    <w:p w14:paraId="1A846CBA" w14:textId="77777777" w:rsidR="00EF0FE7" w:rsidRPr="00735446" w:rsidRDefault="00E81220" w:rsidP="00735446">
      <w:pPr>
        <w:pStyle w:val="BodyText"/>
        <w:tabs>
          <w:tab w:val="left" w:pos="842"/>
        </w:tabs>
        <w:spacing w:after="120" w:line="240" w:lineRule="auto"/>
        <w:ind w:firstLine="720"/>
        <w:jc w:val="both"/>
        <w:rPr>
          <w:rFonts w:ascii="Arial" w:hAnsi="Arial" w:cs="Arial"/>
          <w:color w:val="000000" w:themeColor="text1"/>
          <w:sz w:val="20"/>
          <w:szCs w:val="20"/>
        </w:rPr>
      </w:pPr>
      <w:bookmarkStart w:id="12" w:name="bookmark16"/>
      <w:bookmarkEnd w:id="12"/>
      <w:r w:rsidRPr="00735446">
        <w:rPr>
          <w:rFonts w:ascii="Arial" w:hAnsi="Arial" w:cs="Arial"/>
          <w:color w:val="000000" w:themeColor="text1"/>
          <w:sz w:val="20"/>
          <w:szCs w:val="20"/>
        </w:rPr>
        <w:t xml:space="preserve">- </w:t>
      </w:r>
      <w:r w:rsidR="00D867A6" w:rsidRPr="00735446">
        <w:rPr>
          <w:rFonts w:ascii="Arial" w:hAnsi="Arial" w:cs="Arial"/>
          <w:color w:val="000000" w:themeColor="text1"/>
          <w:sz w:val="20"/>
          <w:szCs w:val="20"/>
        </w:rPr>
        <w:t>Ngân hàng.</w:t>
      </w:r>
    </w:p>
    <w:p w14:paraId="654BD02B" w14:textId="77777777" w:rsidR="00EF0FE7" w:rsidRPr="00735446" w:rsidRDefault="00E81220" w:rsidP="00735446">
      <w:pPr>
        <w:pStyle w:val="BodyText"/>
        <w:tabs>
          <w:tab w:val="left" w:pos="831"/>
        </w:tabs>
        <w:spacing w:after="120" w:line="240" w:lineRule="auto"/>
        <w:ind w:firstLine="720"/>
        <w:jc w:val="both"/>
        <w:rPr>
          <w:rFonts w:ascii="Arial" w:hAnsi="Arial" w:cs="Arial"/>
          <w:color w:val="000000" w:themeColor="text1"/>
          <w:sz w:val="20"/>
          <w:szCs w:val="20"/>
        </w:rPr>
      </w:pPr>
      <w:bookmarkStart w:id="13" w:name="bookmark17"/>
      <w:bookmarkEnd w:id="13"/>
      <w:r w:rsidRPr="00735446">
        <w:rPr>
          <w:rFonts w:ascii="Arial" w:hAnsi="Arial" w:cs="Arial"/>
          <w:color w:val="000000" w:themeColor="text1"/>
          <w:sz w:val="20"/>
          <w:szCs w:val="20"/>
        </w:rPr>
        <w:t xml:space="preserve">- </w:t>
      </w:r>
      <w:r w:rsidR="00D867A6" w:rsidRPr="00735446">
        <w:rPr>
          <w:rFonts w:ascii="Arial" w:hAnsi="Arial" w:cs="Arial"/>
          <w:color w:val="000000" w:themeColor="text1"/>
          <w:sz w:val="20"/>
          <w:szCs w:val="20"/>
        </w:rPr>
        <w:t>Thương mại - xuất nhập khẩu; dự trữ và cung ứng xăng dầu; dịch vụ logistics.</w:t>
      </w:r>
    </w:p>
    <w:p w14:paraId="287DEF18" w14:textId="77777777" w:rsidR="00EF0FE7" w:rsidRPr="00735446" w:rsidRDefault="00E81220" w:rsidP="00735446">
      <w:pPr>
        <w:pStyle w:val="BodyText"/>
        <w:tabs>
          <w:tab w:val="left" w:pos="966"/>
        </w:tabs>
        <w:spacing w:after="120" w:line="240" w:lineRule="auto"/>
        <w:ind w:firstLine="720"/>
        <w:jc w:val="both"/>
        <w:rPr>
          <w:rFonts w:ascii="Arial" w:hAnsi="Arial" w:cs="Arial"/>
          <w:color w:val="000000" w:themeColor="text1"/>
          <w:sz w:val="20"/>
          <w:szCs w:val="20"/>
        </w:rPr>
      </w:pPr>
      <w:bookmarkStart w:id="14" w:name="bookmark18"/>
      <w:bookmarkEnd w:id="14"/>
      <w:r w:rsidRPr="00735446">
        <w:rPr>
          <w:rFonts w:ascii="Arial" w:hAnsi="Arial" w:cs="Arial"/>
          <w:color w:val="000000" w:themeColor="text1"/>
          <w:sz w:val="20"/>
          <w:szCs w:val="20"/>
        </w:rPr>
        <w:t xml:space="preserve">c) </w:t>
      </w:r>
      <w:r w:rsidR="00D867A6" w:rsidRPr="00735446">
        <w:rPr>
          <w:rFonts w:ascii="Arial" w:hAnsi="Arial" w:cs="Arial"/>
          <w:color w:val="000000" w:themeColor="text1"/>
          <w:sz w:val="20"/>
          <w:szCs w:val="20"/>
        </w:rPr>
        <w:t>Theo dõi, chỉ đạo Ngân hàng Nhà nước Việt Nam.</w:t>
      </w:r>
    </w:p>
    <w:p w14:paraId="024A2DA9" w14:textId="77777777" w:rsidR="00EF0FE7" w:rsidRPr="00735446" w:rsidRDefault="00E81220" w:rsidP="00735446">
      <w:pPr>
        <w:pStyle w:val="BodyText"/>
        <w:tabs>
          <w:tab w:val="left" w:pos="957"/>
        </w:tabs>
        <w:spacing w:after="120" w:line="240" w:lineRule="auto"/>
        <w:ind w:firstLine="720"/>
        <w:jc w:val="both"/>
        <w:rPr>
          <w:rFonts w:ascii="Arial" w:hAnsi="Arial" w:cs="Arial"/>
          <w:color w:val="000000" w:themeColor="text1"/>
          <w:sz w:val="20"/>
          <w:szCs w:val="20"/>
        </w:rPr>
      </w:pPr>
      <w:bookmarkStart w:id="15" w:name="bookmark19"/>
      <w:bookmarkEnd w:id="15"/>
      <w:r w:rsidRPr="00735446">
        <w:rPr>
          <w:rFonts w:ascii="Arial" w:hAnsi="Arial" w:cs="Arial"/>
          <w:color w:val="000000" w:themeColor="text1"/>
          <w:sz w:val="20"/>
          <w:szCs w:val="20"/>
        </w:rPr>
        <w:t xml:space="preserve">2. </w:t>
      </w:r>
      <w:r w:rsidR="00D867A6" w:rsidRPr="00735446">
        <w:rPr>
          <w:rFonts w:ascii="Arial" w:hAnsi="Arial" w:cs="Arial"/>
          <w:color w:val="000000" w:themeColor="text1"/>
          <w:sz w:val="20"/>
          <w:szCs w:val="20"/>
        </w:rPr>
        <w:t>Phó Thủ tướng Chính phủ Trần Lưu Quang</w:t>
      </w:r>
    </w:p>
    <w:p w14:paraId="72C659E0" w14:textId="77777777" w:rsidR="00EF0FE7" w:rsidRPr="00735446" w:rsidRDefault="00E81220" w:rsidP="00735446">
      <w:pPr>
        <w:pStyle w:val="BodyText"/>
        <w:tabs>
          <w:tab w:val="left" w:pos="973"/>
        </w:tabs>
        <w:spacing w:after="120" w:line="240" w:lineRule="auto"/>
        <w:ind w:firstLine="720"/>
        <w:jc w:val="both"/>
        <w:rPr>
          <w:rFonts w:ascii="Arial" w:hAnsi="Arial" w:cs="Arial"/>
          <w:color w:val="000000" w:themeColor="text1"/>
          <w:sz w:val="20"/>
          <w:szCs w:val="20"/>
        </w:rPr>
      </w:pPr>
      <w:bookmarkStart w:id="16" w:name="bookmark20"/>
      <w:bookmarkEnd w:id="16"/>
      <w:r w:rsidRPr="00735446">
        <w:rPr>
          <w:rFonts w:ascii="Arial" w:hAnsi="Arial" w:cs="Arial"/>
          <w:color w:val="000000" w:themeColor="text1"/>
          <w:sz w:val="20"/>
          <w:szCs w:val="20"/>
        </w:rPr>
        <w:t xml:space="preserve">a) </w:t>
      </w:r>
      <w:r w:rsidR="00D867A6" w:rsidRPr="00735446">
        <w:rPr>
          <w:rFonts w:ascii="Arial" w:hAnsi="Arial" w:cs="Arial"/>
          <w:color w:val="000000" w:themeColor="text1"/>
          <w:sz w:val="20"/>
          <w:szCs w:val="20"/>
        </w:rPr>
        <w:t>Tiếp tục theo dõi, chỉ đạo các lĩnh vực công tác, các bộ, cơ quan và các nhiệm vụ theo quy định tại khoản 3 Điều 1 Quyết định số 506/QĐ-TTg ngày 13 tháng 6 năm 2024 của Thủ tướng Chính phủ.</w:t>
      </w:r>
    </w:p>
    <w:p w14:paraId="3E72CA08" w14:textId="77777777" w:rsidR="00EF0FE7" w:rsidRPr="00735446" w:rsidRDefault="00E81220" w:rsidP="00735446">
      <w:pPr>
        <w:pStyle w:val="BodyText"/>
        <w:tabs>
          <w:tab w:val="left" w:pos="986"/>
        </w:tabs>
        <w:spacing w:after="120" w:line="240" w:lineRule="auto"/>
        <w:ind w:firstLine="720"/>
        <w:jc w:val="both"/>
        <w:rPr>
          <w:rFonts w:ascii="Arial" w:hAnsi="Arial" w:cs="Arial"/>
          <w:color w:val="000000" w:themeColor="text1"/>
          <w:sz w:val="20"/>
          <w:szCs w:val="20"/>
        </w:rPr>
      </w:pPr>
      <w:bookmarkStart w:id="17" w:name="bookmark21"/>
      <w:bookmarkEnd w:id="17"/>
      <w:r w:rsidRPr="00735446">
        <w:rPr>
          <w:rFonts w:ascii="Arial" w:hAnsi="Arial" w:cs="Arial"/>
          <w:color w:val="000000" w:themeColor="text1"/>
          <w:sz w:val="20"/>
          <w:szCs w:val="20"/>
        </w:rPr>
        <w:t xml:space="preserve">b) </w:t>
      </w:r>
      <w:r w:rsidR="00D867A6" w:rsidRPr="00735446">
        <w:rPr>
          <w:rFonts w:ascii="Arial" w:hAnsi="Arial" w:cs="Arial"/>
          <w:color w:val="000000" w:themeColor="text1"/>
          <w:sz w:val="20"/>
          <w:szCs w:val="20"/>
        </w:rPr>
        <w:t>Theo dõi, chỉ đạo lĩnh vực kế hoạch đầu tư.</w:t>
      </w:r>
    </w:p>
    <w:p w14:paraId="54BD75CA" w14:textId="77777777" w:rsidR="00EF0FE7" w:rsidRPr="00735446" w:rsidRDefault="00E81220" w:rsidP="00735446">
      <w:pPr>
        <w:pStyle w:val="BodyText"/>
        <w:tabs>
          <w:tab w:val="left" w:pos="986"/>
        </w:tabs>
        <w:spacing w:after="120" w:line="240" w:lineRule="auto"/>
        <w:ind w:firstLine="720"/>
        <w:jc w:val="both"/>
        <w:rPr>
          <w:rFonts w:ascii="Arial" w:hAnsi="Arial" w:cs="Arial"/>
          <w:color w:val="000000" w:themeColor="text1"/>
          <w:sz w:val="20"/>
          <w:szCs w:val="20"/>
        </w:rPr>
      </w:pPr>
      <w:bookmarkStart w:id="18" w:name="bookmark22"/>
      <w:bookmarkEnd w:id="18"/>
      <w:r w:rsidRPr="00735446">
        <w:rPr>
          <w:rFonts w:ascii="Arial" w:hAnsi="Arial" w:cs="Arial"/>
          <w:color w:val="000000" w:themeColor="text1"/>
          <w:sz w:val="20"/>
          <w:szCs w:val="20"/>
        </w:rPr>
        <w:t xml:space="preserve">c) </w:t>
      </w:r>
      <w:r w:rsidR="00D867A6" w:rsidRPr="00735446">
        <w:rPr>
          <w:rFonts w:ascii="Arial" w:hAnsi="Arial" w:cs="Arial"/>
          <w:color w:val="000000" w:themeColor="text1"/>
          <w:sz w:val="20"/>
          <w:szCs w:val="20"/>
        </w:rPr>
        <w:t>Theo dõi, chỉ đạo Bộ Kế hoạch và Đầu tư.</w:t>
      </w:r>
    </w:p>
    <w:p w14:paraId="035C9AE8" w14:textId="77777777" w:rsidR="00EF0FE7" w:rsidRPr="00735446" w:rsidRDefault="00E81220" w:rsidP="00735446">
      <w:pPr>
        <w:pStyle w:val="BodyText"/>
        <w:tabs>
          <w:tab w:val="left" w:pos="966"/>
          <w:tab w:val="left" w:pos="9109"/>
        </w:tabs>
        <w:spacing w:after="120" w:line="240" w:lineRule="auto"/>
        <w:ind w:firstLine="720"/>
        <w:jc w:val="both"/>
        <w:rPr>
          <w:rFonts w:ascii="Arial" w:hAnsi="Arial" w:cs="Arial"/>
          <w:color w:val="000000" w:themeColor="text1"/>
          <w:sz w:val="20"/>
          <w:szCs w:val="20"/>
        </w:rPr>
      </w:pPr>
      <w:bookmarkStart w:id="19" w:name="bookmark23"/>
      <w:bookmarkEnd w:id="19"/>
      <w:r w:rsidRPr="00735446">
        <w:rPr>
          <w:rFonts w:ascii="Arial" w:hAnsi="Arial" w:cs="Arial"/>
          <w:color w:val="000000" w:themeColor="text1"/>
          <w:sz w:val="20"/>
          <w:szCs w:val="20"/>
        </w:rPr>
        <w:t xml:space="preserve">3. </w:t>
      </w:r>
      <w:r w:rsidR="00D867A6" w:rsidRPr="00735446">
        <w:rPr>
          <w:rFonts w:ascii="Arial" w:hAnsi="Arial" w:cs="Arial"/>
          <w:color w:val="000000" w:themeColor="text1"/>
          <w:sz w:val="20"/>
          <w:szCs w:val="20"/>
        </w:rPr>
        <w:t>Phó Th</w:t>
      </w:r>
      <w:r w:rsidRPr="00735446">
        <w:rPr>
          <w:rFonts w:ascii="Arial" w:hAnsi="Arial" w:cs="Arial"/>
          <w:color w:val="000000" w:themeColor="text1"/>
          <w:sz w:val="20"/>
          <w:szCs w:val="20"/>
        </w:rPr>
        <w:t>ủ tướng Chính phủ Lê Thành Long</w:t>
      </w:r>
    </w:p>
    <w:p w14:paraId="12AF6590" w14:textId="77777777" w:rsidR="00EF0FE7" w:rsidRPr="00735446" w:rsidRDefault="00E81220" w:rsidP="00735446">
      <w:pPr>
        <w:pStyle w:val="BodyText"/>
        <w:tabs>
          <w:tab w:val="left" w:pos="974"/>
        </w:tabs>
        <w:spacing w:after="120" w:line="240" w:lineRule="auto"/>
        <w:ind w:firstLine="720"/>
        <w:jc w:val="both"/>
        <w:rPr>
          <w:rFonts w:ascii="Arial" w:hAnsi="Arial" w:cs="Arial"/>
          <w:color w:val="000000" w:themeColor="text1"/>
          <w:sz w:val="20"/>
          <w:szCs w:val="20"/>
        </w:rPr>
      </w:pPr>
      <w:bookmarkStart w:id="20" w:name="bookmark24"/>
      <w:bookmarkEnd w:id="20"/>
      <w:r w:rsidRPr="00735446">
        <w:rPr>
          <w:rFonts w:ascii="Arial" w:hAnsi="Arial" w:cs="Arial"/>
          <w:color w:val="000000" w:themeColor="text1"/>
          <w:sz w:val="20"/>
          <w:szCs w:val="20"/>
        </w:rPr>
        <w:t xml:space="preserve">a) </w:t>
      </w:r>
      <w:r w:rsidR="00D867A6" w:rsidRPr="00735446">
        <w:rPr>
          <w:rFonts w:ascii="Arial" w:hAnsi="Arial" w:cs="Arial"/>
          <w:color w:val="000000" w:themeColor="text1"/>
          <w:sz w:val="20"/>
          <w:szCs w:val="20"/>
        </w:rPr>
        <w:t>Tiếp tục theo dõi, chỉ đạo các lĩnh vực công tác, các bộ, cơ quan và các nhiệm vụ theo quy định tại khoản 4 Điều 1 Quyết định số 506/QĐ-TTg ngày 13 tháng 6 năm 2024 của Thủ tướng Chính phủ.</w:t>
      </w:r>
    </w:p>
    <w:p w14:paraId="6DD81063" w14:textId="77777777" w:rsidR="00EF0FE7" w:rsidRPr="00735446" w:rsidRDefault="00E81220" w:rsidP="00735446">
      <w:pPr>
        <w:pStyle w:val="BodyText"/>
        <w:tabs>
          <w:tab w:val="left" w:pos="1002"/>
        </w:tabs>
        <w:spacing w:after="120" w:line="240" w:lineRule="auto"/>
        <w:ind w:firstLine="720"/>
        <w:jc w:val="both"/>
        <w:rPr>
          <w:rFonts w:ascii="Arial" w:hAnsi="Arial" w:cs="Arial"/>
          <w:color w:val="000000" w:themeColor="text1"/>
          <w:sz w:val="20"/>
          <w:szCs w:val="20"/>
        </w:rPr>
      </w:pPr>
      <w:bookmarkStart w:id="21" w:name="bookmark25"/>
      <w:bookmarkEnd w:id="21"/>
      <w:r w:rsidRPr="00735446">
        <w:rPr>
          <w:rFonts w:ascii="Arial" w:hAnsi="Arial" w:cs="Arial"/>
          <w:color w:val="000000" w:themeColor="text1"/>
          <w:sz w:val="20"/>
          <w:szCs w:val="20"/>
        </w:rPr>
        <w:t xml:space="preserve">b) </w:t>
      </w:r>
      <w:r w:rsidR="00D867A6" w:rsidRPr="00735446">
        <w:rPr>
          <w:rFonts w:ascii="Arial" w:hAnsi="Arial" w:cs="Arial"/>
          <w:color w:val="000000" w:themeColor="text1"/>
          <w:sz w:val="20"/>
          <w:szCs w:val="20"/>
        </w:rPr>
        <w:t>Theo dõi, chỉ đạo các lĩnh vực công tác:</w:t>
      </w:r>
    </w:p>
    <w:p w14:paraId="14F9A652" w14:textId="77777777" w:rsidR="00EF0FE7" w:rsidRPr="00735446" w:rsidRDefault="00E81220" w:rsidP="00735446">
      <w:pPr>
        <w:pStyle w:val="BodyText"/>
        <w:tabs>
          <w:tab w:val="left" w:pos="859"/>
        </w:tabs>
        <w:spacing w:after="120" w:line="240" w:lineRule="auto"/>
        <w:ind w:firstLine="720"/>
        <w:jc w:val="both"/>
        <w:rPr>
          <w:rFonts w:ascii="Arial" w:hAnsi="Arial" w:cs="Arial"/>
          <w:color w:val="000000" w:themeColor="text1"/>
          <w:sz w:val="20"/>
          <w:szCs w:val="20"/>
        </w:rPr>
      </w:pPr>
      <w:bookmarkStart w:id="22" w:name="bookmark26"/>
      <w:bookmarkEnd w:id="22"/>
      <w:r w:rsidRPr="00735446">
        <w:rPr>
          <w:rFonts w:ascii="Arial" w:hAnsi="Arial" w:cs="Arial"/>
          <w:color w:val="000000" w:themeColor="text1"/>
          <w:sz w:val="20"/>
          <w:szCs w:val="20"/>
        </w:rPr>
        <w:t xml:space="preserve">- </w:t>
      </w:r>
      <w:r w:rsidR="00D867A6" w:rsidRPr="00735446">
        <w:rPr>
          <w:rFonts w:ascii="Arial" w:hAnsi="Arial" w:cs="Arial"/>
          <w:color w:val="000000" w:themeColor="text1"/>
          <w:sz w:val="20"/>
          <w:szCs w:val="20"/>
        </w:rPr>
        <w:t>Tài chính; cơ chế, chính sách chung về quản lý tài sản công (việc giải quyết công việc liên quan đến quản lý tài sản công thuộc các lĩnh vực chuyên ngành do các Phó Thủ tướng Chính phủ phụ trách lĩnh vực chỉ đạo); chính sách tiền lương và bảo hiểm xã hội.</w:t>
      </w:r>
    </w:p>
    <w:p w14:paraId="486E511C" w14:textId="77777777" w:rsidR="00EF0FE7" w:rsidRPr="00735446" w:rsidRDefault="00E81220" w:rsidP="00735446">
      <w:pPr>
        <w:pStyle w:val="BodyText"/>
        <w:tabs>
          <w:tab w:val="left" w:pos="859"/>
        </w:tabs>
        <w:spacing w:after="120" w:line="240" w:lineRule="auto"/>
        <w:ind w:firstLine="720"/>
        <w:jc w:val="both"/>
        <w:rPr>
          <w:rFonts w:ascii="Arial" w:hAnsi="Arial" w:cs="Arial"/>
          <w:color w:val="000000" w:themeColor="text1"/>
          <w:sz w:val="20"/>
          <w:szCs w:val="20"/>
        </w:rPr>
      </w:pPr>
      <w:bookmarkStart w:id="23" w:name="bookmark27"/>
      <w:bookmarkEnd w:id="23"/>
      <w:r w:rsidRPr="00735446">
        <w:rPr>
          <w:rFonts w:ascii="Arial" w:hAnsi="Arial" w:cs="Arial"/>
          <w:color w:val="000000" w:themeColor="text1"/>
          <w:sz w:val="20"/>
          <w:szCs w:val="20"/>
        </w:rPr>
        <w:t xml:space="preserve">- </w:t>
      </w:r>
      <w:r w:rsidR="00D867A6" w:rsidRPr="00735446">
        <w:rPr>
          <w:rFonts w:ascii="Arial" w:hAnsi="Arial" w:cs="Arial"/>
          <w:color w:val="000000" w:themeColor="text1"/>
          <w:sz w:val="20"/>
          <w:szCs w:val="20"/>
        </w:rPr>
        <w:t>Thanh tra, giải quyết khiếu nại, tố cáo, phòng, chống tham nhũng.</w:t>
      </w:r>
    </w:p>
    <w:p w14:paraId="4B2A774A" w14:textId="77777777" w:rsidR="00EF0FE7" w:rsidRPr="00735446" w:rsidRDefault="00702135" w:rsidP="00735446">
      <w:pPr>
        <w:pStyle w:val="BodyText"/>
        <w:tabs>
          <w:tab w:val="left" w:pos="852"/>
        </w:tabs>
        <w:spacing w:after="120" w:line="240" w:lineRule="auto"/>
        <w:ind w:firstLine="720"/>
        <w:jc w:val="both"/>
        <w:rPr>
          <w:rFonts w:ascii="Arial" w:hAnsi="Arial" w:cs="Arial"/>
          <w:color w:val="000000" w:themeColor="text1"/>
          <w:sz w:val="20"/>
          <w:szCs w:val="20"/>
        </w:rPr>
      </w:pPr>
      <w:bookmarkStart w:id="24" w:name="bookmark28"/>
      <w:bookmarkEnd w:id="24"/>
      <w:r w:rsidRPr="00735446">
        <w:rPr>
          <w:rFonts w:ascii="Arial" w:hAnsi="Arial" w:cs="Arial"/>
          <w:color w:val="000000" w:themeColor="text1"/>
          <w:sz w:val="20"/>
          <w:szCs w:val="20"/>
        </w:rPr>
        <w:t xml:space="preserve">- </w:t>
      </w:r>
      <w:r w:rsidR="00D867A6" w:rsidRPr="00735446">
        <w:rPr>
          <w:rFonts w:ascii="Arial" w:hAnsi="Arial" w:cs="Arial"/>
          <w:color w:val="000000" w:themeColor="text1"/>
          <w:sz w:val="20"/>
          <w:szCs w:val="20"/>
        </w:rPr>
        <w:t>Kinh</w:t>
      </w:r>
      <w:r w:rsidRPr="00735446">
        <w:rPr>
          <w:rFonts w:ascii="Arial" w:hAnsi="Arial" w:cs="Arial"/>
          <w:color w:val="000000" w:themeColor="text1"/>
          <w:sz w:val="20"/>
          <w:szCs w:val="20"/>
        </w:rPr>
        <w:t xml:space="preserve"> tế tập thể, hợp tác xã. S</w:t>
      </w:r>
      <w:r w:rsidR="00D867A6" w:rsidRPr="00735446">
        <w:rPr>
          <w:rFonts w:ascii="Arial" w:hAnsi="Arial" w:cs="Arial"/>
          <w:color w:val="000000" w:themeColor="text1"/>
          <w:sz w:val="20"/>
          <w:szCs w:val="20"/>
        </w:rPr>
        <w:t xml:space="preserve">ắp xếp, đổi mới </w:t>
      </w:r>
      <w:r w:rsidRPr="00735446">
        <w:rPr>
          <w:rFonts w:ascii="Arial" w:hAnsi="Arial" w:cs="Arial"/>
          <w:color w:val="000000" w:themeColor="text1"/>
          <w:sz w:val="20"/>
          <w:szCs w:val="20"/>
        </w:rPr>
        <w:t>doanh nghiệp nhà nước. Phát triể</w:t>
      </w:r>
      <w:r w:rsidR="00D867A6" w:rsidRPr="00735446">
        <w:rPr>
          <w:rFonts w:ascii="Arial" w:hAnsi="Arial" w:cs="Arial"/>
          <w:color w:val="000000" w:themeColor="text1"/>
          <w:sz w:val="20"/>
          <w:szCs w:val="20"/>
        </w:rPr>
        <w:t>n các loại hình doanh nghiệp.</w:t>
      </w:r>
    </w:p>
    <w:p w14:paraId="372F1CBD" w14:textId="77777777" w:rsidR="00EF0FE7" w:rsidRPr="00735446" w:rsidRDefault="00702135" w:rsidP="00735446">
      <w:pPr>
        <w:pStyle w:val="BodyText"/>
        <w:tabs>
          <w:tab w:val="left" w:pos="995"/>
        </w:tabs>
        <w:spacing w:after="120" w:line="240" w:lineRule="auto"/>
        <w:ind w:firstLine="720"/>
        <w:jc w:val="both"/>
        <w:rPr>
          <w:rFonts w:ascii="Arial" w:hAnsi="Arial" w:cs="Arial"/>
          <w:color w:val="000000" w:themeColor="text1"/>
          <w:sz w:val="20"/>
          <w:szCs w:val="20"/>
        </w:rPr>
      </w:pPr>
      <w:bookmarkStart w:id="25" w:name="bookmark29"/>
      <w:bookmarkEnd w:id="25"/>
      <w:r w:rsidRPr="00735446">
        <w:rPr>
          <w:rFonts w:ascii="Arial" w:hAnsi="Arial" w:cs="Arial"/>
          <w:color w:val="000000" w:themeColor="text1"/>
          <w:sz w:val="20"/>
          <w:szCs w:val="20"/>
        </w:rPr>
        <w:lastRenderedPageBreak/>
        <w:t xml:space="preserve">c) </w:t>
      </w:r>
      <w:r w:rsidR="00D867A6" w:rsidRPr="00735446">
        <w:rPr>
          <w:rFonts w:ascii="Arial" w:hAnsi="Arial" w:cs="Arial"/>
          <w:color w:val="000000" w:themeColor="text1"/>
          <w:sz w:val="20"/>
          <w:szCs w:val="20"/>
        </w:rPr>
        <w:t xml:space="preserve">Theo dõi, chỉ đạo các bộ, cơ quan: Bộ Tài chính, Văn phòng Chính phủ, Thanh tra Chính phủ, </w:t>
      </w:r>
      <w:r w:rsidRPr="00735446">
        <w:rPr>
          <w:rFonts w:ascii="Arial" w:hAnsi="Arial" w:cs="Arial"/>
          <w:color w:val="000000" w:themeColor="text1"/>
          <w:sz w:val="20"/>
          <w:szCs w:val="20"/>
        </w:rPr>
        <w:t>Ủy ban</w:t>
      </w:r>
      <w:r w:rsidR="00D867A6" w:rsidRPr="00735446">
        <w:rPr>
          <w:rFonts w:ascii="Arial" w:hAnsi="Arial" w:cs="Arial"/>
          <w:color w:val="000000" w:themeColor="text1"/>
          <w:sz w:val="20"/>
          <w:szCs w:val="20"/>
        </w:rPr>
        <w:t xml:space="preserve"> quản lý vốn nhà nước tại doanh nghiệp, Bảo hiểm Xã hội Việt Nam.</w:t>
      </w:r>
    </w:p>
    <w:p w14:paraId="256E43BF" w14:textId="77777777" w:rsidR="00EF0FE7" w:rsidRPr="00735446" w:rsidRDefault="00D867A6" w:rsidP="00735446">
      <w:pPr>
        <w:pStyle w:val="BodyText"/>
        <w:spacing w:after="120" w:line="240" w:lineRule="auto"/>
        <w:ind w:firstLine="720"/>
        <w:jc w:val="both"/>
        <w:rPr>
          <w:rFonts w:ascii="Arial" w:hAnsi="Arial" w:cs="Arial"/>
          <w:color w:val="000000" w:themeColor="text1"/>
          <w:sz w:val="20"/>
          <w:szCs w:val="20"/>
        </w:rPr>
      </w:pPr>
      <w:r w:rsidRPr="00735446">
        <w:rPr>
          <w:rFonts w:ascii="Arial" w:hAnsi="Arial" w:cs="Arial"/>
          <w:b/>
          <w:bCs/>
          <w:color w:val="000000" w:themeColor="text1"/>
          <w:sz w:val="20"/>
          <w:szCs w:val="20"/>
        </w:rPr>
        <w:t xml:space="preserve">Điều 2. </w:t>
      </w:r>
      <w:r w:rsidRPr="00735446">
        <w:rPr>
          <w:rFonts w:ascii="Arial" w:hAnsi="Arial" w:cs="Arial"/>
          <w:color w:val="000000" w:themeColor="text1"/>
          <w:sz w:val="20"/>
          <w:szCs w:val="20"/>
        </w:rPr>
        <w:t>Quyết định này có hiệu lực thi hành từ ngày ký ban hành.</w:t>
      </w:r>
    </w:p>
    <w:p w14:paraId="1229BC00" w14:textId="77777777" w:rsidR="00EF0FE7" w:rsidRPr="00735446" w:rsidRDefault="00D867A6" w:rsidP="00735446">
      <w:pPr>
        <w:pStyle w:val="BodyText"/>
        <w:spacing w:after="0" w:line="240" w:lineRule="auto"/>
        <w:ind w:firstLine="720"/>
        <w:jc w:val="both"/>
        <w:rPr>
          <w:rFonts w:ascii="Arial" w:hAnsi="Arial" w:cs="Arial"/>
          <w:color w:val="000000" w:themeColor="text1"/>
          <w:sz w:val="20"/>
          <w:szCs w:val="20"/>
        </w:rPr>
      </w:pPr>
      <w:r w:rsidRPr="00735446">
        <w:rPr>
          <w:rFonts w:ascii="Arial" w:hAnsi="Arial" w:cs="Arial"/>
          <w:color w:val="000000" w:themeColor="text1"/>
          <w:sz w:val="20"/>
          <w:szCs w:val="20"/>
        </w:rPr>
        <w:t xml:space="preserve">Các thành viên Chính phủ, Thủ trưởng cơ quan thuộc Chính phủ, Chủ tịch Hội đồng nhân dân, Chủ tịch </w:t>
      </w:r>
      <w:r w:rsidR="00702135" w:rsidRPr="00735446">
        <w:rPr>
          <w:rFonts w:ascii="Arial" w:hAnsi="Arial" w:cs="Arial"/>
          <w:color w:val="000000" w:themeColor="text1"/>
          <w:sz w:val="20"/>
          <w:szCs w:val="20"/>
        </w:rPr>
        <w:t>Ủy ban nhân dân tỉnh,</w:t>
      </w:r>
      <w:r w:rsidRPr="00735446">
        <w:rPr>
          <w:rFonts w:ascii="Arial" w:hAnsi="Arial" w:cs="Arial"/>
          <w:color w:val="000000" w:themeColor="text1"/>
          <w:sz w:val="20"/>
          <w:szCs w:val="20"/>
        </w:rPr>
        <w:t xml:space="preserve"> thành phố trực thuộc Trung ương chịu trách nhiệm thi hành Quyết định này./.</w:t>
      </w:r>
    </w:p>
    <w:p w14:paraId="661DF5A8" w14:textId="77777777" w:rsidR="00702135" w:rsidRPr="000A5C9E" w:rsidRDefault="00702135" w:rsidP="00E81220">
      <w:pPr>
        <w:pStyle w:val="Bodytext20"/>
        <w:jc w:val="both"/>
        <w:rPr>
          <w:rFonts w:ascii="Arial" w:hAnsi="Arial" w:cs="Arial"/>
          <w:noProof/>
          <w:color w:val="000000" w:themeColor="text1"/>
          <w:sz w:val="20"/>
          <w:szCs w:val="20"/>
          <w:lang w:eastAsia="en-US" w:bidi="ar-S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250"/>
      </w:tblGrid>
      <w:tr w:rsidR="00735446" w:rsidRPr="00735446" w14:paraId="678DA2F0" w14:textId="77777777" w:rsidTr="00735446">
        <w:tc>
          <w:tcPr>
            <w:tcW w:w="2644" w:type="pct"/>
          </w:tcPr>
          <w:p w14:paraId="26662DF0" w14:textId="77777777" w:rsidR="00735446" w:rsidRPr="00735446" w:rsidRDefault="00735446" w:rsidP="00735446">
            <w:pPr>
              <w:pStyle w:val="Bodytext20"/>
              <w:jc w:val="both"/>
              <w:rPr>
                <w:rFonts w:ascii="Arial" w:hAnsi="Arial" w:cs="Arial"/>
                <w:color w:val="000000" w:themeColor="text1"/>
                <w:sz w:val="20"/>
                <w:szCs w:val="20"/>
              </w:rPr>
            </w:pPr>
            <w:r w:rsidRPr="00735446">
              <w:rPr>
                <w:rFonts w:ascii="Arial" w:hAnsi="Arial" w:cs="Arial"/>
                <w:b/>
                <w:bCs/>
                <w:i/>
                <w:iCs/>
                <w:color w:val="000000" w:themeColor="text1"/>
                <w:sz w:val="20"/>
                <w:szCs w:val="20"/>
              </w:rPr>
              <w:t>Nơi nhận:</w:t>
            </w:r>
          </w:p>
          <w:p w14:paraId="38FD05FD" w14:textId="77777777" w:rsidR="00735446" w:rsidRPr="00735446" w:rsidRDefault="00735446" w:rsidP="00735446">
            <w:pPr>
              <w:pStyle w:val="Bodytext20"/>
              <w:tabs>
                <w:tab w:val="left" w:pos="257"/>
              </w:tabs>
              <w:jc w:val="both"/>
              <w:rPr>
                <w:rFonts w:ascii="Arial" w:hAnsi="Arial" w:cs="Arial"/>
                <w:color w:val="000000" w:themeColor="text1"/>
                <w:sz w:val="20"/>
                <w:szCs w:val="20"/>
              </w:rPr>
            </w:pPr>
            <w:bookmarkStart w:id="26" w:name="bookmark30"/>
            <w:bookmarkEnd w:id="26"/>
            <w:r w:rsidRPr="000A5C9E">
              <w:rPr>
                <w:rFonts w:ascii="Arial" w:hAnsi="Arial" w:cs="Arial"/>
                <w:color w:val="000000" w:themeColor="text1"/>
                <w:sz w:val="20"/>
                <w:szCs w:val="20"/>
              </w:rPr>
              <w:t xml:space="preserve">- </w:t>
            </w:r>
            <w:r w:rsidRPr="00735446">
              <w:rPr>
                <w:rFonts w:ascii="Arial" w:hAnsi="Arial" w:cs="Arial"/>
                <w:color w:val="000000" w:themeColor="text1"/>
                <w:sz w:val="20"/>
                <w:szCs w:val="20"/>
              </w:rPr>
              <w:t>Như Điều 2;</w:t>
            </w:r>
          </w:p>
          <w:p w14:paraId="5DDB7E6B" w14:textId="77777777" w:rsidR="00735446" w:rsidRPr="00735446" w:rsidRDefault="00735446" w:rsidP="00735446">
            <w:pPr>
              <w:pStyle w:val="Bodytext20"/>
              <w:tabs>
                <w:tab w:val="left" w:pos="257"/>
              </w:tabs>
              <w:jc w:val="both"/>
              <w:rPr>
                <w:rFonts w:ascii="Arial" w:hAnsi="Arial" w:cs="Arial"/>
                <w:color w:val="000000" w:themeColor="text1"/>
                <w:sz w:val="20"/>
                <w:szCs w:val="20"/>
              </w:rPr>
            </w:pPr>
            <w:bookmarkStart w:id="27" w:name="bookmark31"/>
            <w:bookmarkEnd w:id="27"/>
            <w:r w:rsidRPr="000A5C9E">
              <w:rPr>
                <w:rFonts w:ascii="Arial" w:hAnsi="Arial" w:cs="Arial"/>
                <w:color w:val="000000" w:themeColor="text1"/>
                <w:sz w:val="20"/>
                <w:szCs w:val="20"/>
              </w:rPr>
              <w:t xml:space="preserve">- </w:t>
            </w:r>
            <w:r w:rsidRPr="00735446">
              <w:rPr>
                <w:rFonts w:ascii="Arial" w:hAnsi="Arial" w:cs="Arial"/>
                <w:color w:val="000000" w:themeColor="text1"/>
                <w:sz w:val="20"/>
                <w:szCs w:val="20"/>
              </w:rPr>
              <w:t>Ban Bí thư Trung ương Đảng;</w:t>
            </w:r>
          </w:p>
          <w:p w14:paraId="488DC1F6" w14:textId="77777777" w:rsidR="00735446" w:rsidRPr="00735446" w:rsidRDefault="00735446" w:rsidP="00735446">
            <w:pPr>
              <w:pStyle w:val="Bodytext20"/>
              <w:tabs>
                <w:tab w:val="left" w:pos="257"/>
              </w:tabs>
              <w:jc w:val="both"/>
              <w:rPr>
                <w:rFonts w:ascii="Arial" w:hAnsi="Arial" w:cs="Arial"/>
                <w:color w:val="000000" w:themeColor="text1"/>
                <w:sz w:val="20"/>
                <w:szCs w:val="20"/>
              </w:rPr>
            </w:pPr>
            <w:bookmarkStart w:id="28" w:name="bookmark32"/>
            <w:bookmarkEnd w:id="28"/>
            <w:r w:rsidRPr="00735446">
              <w:rPr>
                <w:rFonts w:ascii="Arial" w:hAnsi="Arial" w:cs="Arial"/>
                <w:color w:val="000000" w:themeColor="text1"/>
                <w:sz w:val="20"/>
                <w:szCs w:val="20"/>
              </w:rPr>
              <w:t>- Văn phòng Trung ương và các Ban của Đảng;</w:t>
            </w:r>
          </w:p>
          <w:p w14:paraId="0156D436" w14:textId="77777777" w:rsidR="00735446" w:rsidRPr="00735446" w:rsidRDefault="00735446" w:rsidP="00735446">
            <w:pPr>
              <w:pStyle w:val="Bodytext20"/>
              <w:tabs>
                <w:tab w:val="left" w:pos="264"/>
              </w:tabs>
              <w:jc w:val="both"/>
              <w:rPr>
                <w:rFonts w:ascii="Arial" w:hAnsi="Arial" w:cs="Arial"/>
                <w:color w:val="000000" w:themeColor="text1"/>
                <w:sz w:val="20"/>
                <w:szCs w:val="20"/>
              </w:rPr>
            </w:pPr>
            <w:bookmarkStart w:id="29" w:name="bookmark33"/>
            <w:bookmarkEnd w:id="29"/>
            <w:r w:rsidRPr="00735446">
              <w:rPr>
                <w:rFonts w:ascii="Arial" w:hAnsi="Arial" w:cs="Arial"/>
                <w:color w:val="000000" w:themeColor="text1"/>
                <w:sz w:val="20"/>
                <w:szCs w:val="20"/>
              </w:rPr>
              <w:t>- Văn phòng Tổng Bí thư;</w:t>
            </w:r>
          </w:p>
          <w:p w14:paraId="7B17C6EC" w14:textId="77777777" w:rsidR="00735446" w:rsidRPr="00735446" w:rsidRDefault="00735446" w:rsidP="00735446">
            <w:pPr>
              <w:pStyle w:val="Bodytext20"/>
              <w:tabs>
                <w:tab w:val="left" w:pos="264"/>
              </w:tabs>
              <w:jc w:val="both"/>
              <w:rPr>
                <w:rFonts w:ascii="Arial" w:hAnsi="Arial" w:cs="Arial"/>
                <w:color w:val="000000" w:themeColor="text1"/>
                <w:sz w:val="20"/>
                <w:szCs w:val="20"/>
              </w:rPr>
            </w:pPr>
            <w:bookmarkStart w:id="30" w:name="bookmark34"/>
            <w:bookmarkEnd w:id="30"/>
            <w:r w:rsidRPr="00735446">
              <w:rPr>
                <w:rFonts w:ascii="Arial" w:hAnsi="Arial" w:cs="Arial"/>
                <w:color w:val="000000" w:themeColor="text1"/>
                <w:sz w:val="20"/>
                <w:szCs w:val="20"/>
              </w:rPr>
              <w:t>- Văn phòng Chủ tịch nước;</w:t>
            </w:r>
          </w:p>
          <w:p w14:paraId="5A374B7D" w14:textId="77777777" w:rsidR="00735446" w:rsidRPr="00735446" w:rsidRDefault="00735446" w:rsidP="00735446">
            <w:pPr>
              <w:pStyle w:val="Bodytext20"/>
              <w:tabs>
                <w:tab w:val="left" w:pos="264"/>
              </w:tabs>
              <w:rPr>
                <w:rFonts w:ascii="Arial" w:hAnsi="Arial" w:cs="Arial"/>
                <w:color w:val="000000" w:themeColor="text1"/>
                <w:sz w:val="20"/>
                <w:szCs w:val="20"/>
              </w:rPr>
            </w:pPr>
            <w:bookmarkStart w:id="31" w:name="bookmark35"/>
            <w:bookmarkEnd w:id="31"/>
            <w:r w:rsidRPr="00735446">
              <w:rPr>
                <w:rFonts w:ascii="Arial" w:hAnsi="Arial" w:cs="Arial"/>
                <w:color w:val="000000" w:themeColor="text1"/>
                <w:sz w:val="20"/>
                <w:szCs w:val="20"/>
              </w:rPr>
              <w:t>- Hội đồng Dân tộc và các Ủy ban của Quốc hội;</w:t>
            </w:r>
          </w:p>
          <w:p w14:paraId="1657D441" w14:textId="77777777" w:rsidR="00735446" w:rsidRPr="00735446" w:rsidRDefault="00735446" w:rsidP="00735446">
            <w:pPr>
              <w:pStyle w:val="Bodytext20"/>
              <w:tabs>
                <w:tab w:val="left" w:pos="264"/>
              </w:tabs>
              <w:jc w:val="both"/>
              <w:rPr>
                <w:rFonts w:ascii="Arial" w:hAnsi="Arial" w:cs="Arial"/>
                <w:color w:val="000000" w:themeColor="text1"/>
                <w:sz w:val="20"/>
                <w:szCs w:val="20"/>
              </w:rPr>
            </w:pPr>
            <w:bookmarkStart w:id="32" w:name="bookmark36"/>
            <w:bookmarkEnd w:id="32"/>
            <w:r w:rsidRPr="00735446">
              <w:rPr>
                <w:rFonts w:ascii="Arial" w:hAnsi="Arial" w:cs="Arial"/>
                <w:color w:val="000000" w:themeColor="text1"/>
                <w:sz w:val="20"/>
                <w:szCs w:val="20"/>
              </w:rPr>
              <w:t>- Văn phòng Quốc hội;</w:t>
            </w:r>
          </w:p>
          <w:p w14:paraId="42766CEC" w14:textId="77777777" w:rsidR="00735446" w:rsidRPr="00735446" w:rsidRDefault="00735446" w:rsidP="00735446">
            <w:pPr>
              <w:pStyle w:val="Bodytext20"/>
              <w:tabs>
                <w:tab w:val="left" w:pos="264"/>
              </w:tabs>
              <w:jc w:val="both"/>
              <w:rPr>
                <w:rFonts w:ascii="Arial" w:hAnsi="Arial" w:cs="Arial"/>
                <w:color w:val="000000" w:themeColor="text1"/>
                <w:sz w:val="20"/>
                <w:szCs w:val="20"/>
              </w:rPr>
            </w:pPr>
            <w:bookmarkStart w:id="33" w:name="bookmark37"/>
            <w:bookmarkEnd w:id="33"/>
            <w:r w:rsidRPr="00735446">
              <w:rPr>
                <w:rFonts w:ascii="Arial" w:hAnsi="Arial" w:cs="Arial"/>
                <w:color w:val="000000" w:themeColor="text1"/>
                <w:sz w:val="20"/>
                <w:szCs w:val="20"/>
              </w:rPr>
              <w:t>- Tòa án nhân dân tối cao;</w:t>
            </w:r>
          </w:p>
          <w:p w14:paraId="543D731F" w14:textId="77777777" w:rsidR="00735446" w:rsidRPr="00735446" w:rsidRDefault="00735446" w:rsidP="00735446">
            <w:pPr>
              <w:pStyle w:val="Bodytext20"/>
              <w:tabs>
                <w:tab w:val="left" w:pos="264"/>
              </w:tabs>
              <w:jc w:val="both"/>
              <w:rPr>
                <w:rFonts w:ascii="Arial" w:hAnsi="Arial" w:cs="Arial"/>
                <w:color w:val="000000" w:themeColor="text1"/>
                <w:sz w:val="20"/>
                <w:szCs w:val="20"/>
              </w:rPr>
            </w:pPr>
            <w:bookmarkStart w:id="34" w:name="bookmark38"/>
            <w:bookmarkEnd w:id="34"/>
            <w:r w:rsidRPr="00735446">
              <w:rPr>
                <w:rFonts w:ascii="Arial" w:hAnsi="Arial" w:cs="Arial"/>
                <w:color w:val="000000" w:themeColor="text1"/>
                <w:sz w:val="20"/>
                <w:szCs w:val="20"/>
              </w:rPr>
              <w:t>- Viện kiểm sát nhân dân tối cao;</w:t>
            </w:r>
          </w:p>
          <w:p w14:paraId="547660D9" w14:textId="77777777" w:rsidR="00735446" w:rsidRPr="00735446" w:rsidRDefault="00735446" w:rsidP="00735446">
            <w:pPr>
              <w:pStyle w:val="Bodytext20"/>
              <w:tabs>
                <w:tab w:val="left" w:pos="264"/>
              </w:tabs>
              <w:jc w:val="both"/>
              <w:rPr>
                <w:rFonts w:ascii="Arial" w:hAnsi="Arial" w:cs="Arial"/>
                <w:color w:val="000000" w:themeColor="text1"/>
                <w:sz w:val="20"/>
                <w:szCs w:val="20"/>
              </w:rPr>
            </w:pPr>
            <w:bookmarkStart w:id="35" w:name="bookmark39"/>
            <w:bookmarkEnd w:id="35"/>
            <w:r w:rsidRPr="00735446">
              <w:rPr>
                <w:rFonts w:ascii="Arial" w:hAnsi="Arial" w:cs="Arial"/>
                <w:color w:val="000000" w:themeColor="text1"/>
                <w:sz w:val="20"/>
                <w:szCs w:val="20"/>
              </w:rPr>
              <w:t>- Kiểm toán nhà nước;</w:t>
            </w:r>
          </w:p>
          <w:p w14:paraId="5C6E56F2" w14:textId="77777777" w:rsidR="00735446" w:rsidRPr="00735446" w:rsidRDefault="00735446" w:rsidP="00735446">
            <w:pPr>
              <w:pStyle w:val="Bodytext20"/>
              <w:tabs>
                <w:tab w:val="left" w:pos="122"/>
              </w:tabs>
              <w:rPr>
                <w:rFonts w:ascii="Arial" w:hAnsi="Arial" w:cs="Arial"/>
                <w:color w:val="000000" w:themeColor="text1"/>
                <w:sz w:val="20"/>
                <w:szCs w:val="20"/>
              </w:rPr>
            </w:pPr>
            <w:r w:rsidRPr="00735446">
              <w:rPr>
                <w:rFonts w:ascii="Arial" w:hAnsi="Arial" w:cs="Arial"/>
                <w:color w:val="000000" w:themeColor="text1"/>
                <w:sz w:val="20"/>
                <w:szCs w:val="20"/>
              </w:rPr>
              <w:t>- Ủy ban Giám sát tài chính Quốc gia;</w:t>
            </w:r>
          </w:p>
          <w:p w14:paraId="100A7442" w14:textId="77777777" w:rsidR="00735446" w:rsidRPr="00735446" w:rsidRDefault="00735446" w:rsidP="00735446">
            <w:pPr>
              <w:pStyle w:val="Bodytext20"/>
              <w:tabs>
                <w:tab w:val="left" w:pos="115"/>
              </w:tabs>
              <w:rPr>
                <w:rFonts w:ascii="Arial" w:hAnsi="Arial" w:cs="Arial"/>
                <w:color w:val="000000" w:themeColor="text1"/>
                <w:sz w:val="20"/>
                <w:szCs w:val="20"/>
              </w:rPr>
            </w:pPr>
            <w:bookmarkStart w:id="36" w:name="bookmark1"/>
            <w:bookmarkEnd w:id="36"/>
            <w:r w:rsidRPr="00735446">
              <w:rPr>
                <w:rFonts w:ascii="Arial" w:hAnsi="Arial" w:cs="Arial"/>
                <w:color w:val="000000" w:themeColor="text1"/>
                <w:sz w:val="20"/>
                <w:szCs w:val="20"/>
              </w:rPr>
              <w:t>- Ngân hàng Chính sách xã hội;</w:t>
            </w:r>
          </w:p>
          <w:p w14:paraId="7C1AC27E" w14:textId="77777777" w:rsidR="00735446" w:rsidRPr="00735446" w:rsidRDefault="00735446" w:rsidP="00735446">
            <w:pPr>
              <w:pStyle w:val="Bodytext20"/>
              <w:tabs>
                <w:tab w:val="left" w:pos="115"/>
              </w:tabs>
              <w:rPr>
                <w:rFonts w:ascii="Arial" w:hAnsi="Arial" w:cs="Arial"/>
                <w:color w:val="000000" w:themeColor="text1"/>
                <w:sz w:val="20"/>
                <w:szCs w:val="20"/>
              </w:rPr>
            </w:pPr>
            <w:bookmarkStart w:id="37" w:name="bookmark2"/>
            <w:bookmarkEnd w:id="37"/>
            <w:r w:rsidRPr="00735446">
              <w:rPr>
                <w:rFonts w:ascii="Arial" w:hAnsi="Arial" w:cs="Arial"/>
                <w:color w:val="000000" w:themeColor="text1"/>
                <w:sz w:val="20"/>
                <w:szCs w:val="20"/>
              </w:rPr>
              <w:t>- Ngân hàng Phát triển Việt Nam;</w:t>
            </w:r>
          </w:p>
          <w:p w14:paraId="29A456A8" w14:textId="77777777" w:rsidR="00735446" w:rsidRDefault="00735446" w:rsidP="00735446">
            <w:pPr>
              <w:pStyle w:val="Bodytext20"/>
              <w:tabs>
                <w:tab w:val="left" w:pos="129"/>
              </w:tabs>
              <w:rPr>
                <w:rFonts w:ascii="Arial" w:hAnsi="Arial" w:cs="Arial"/>
                <w:color w:val="000000" w:themeColor="text1"/>
                <w:sz w:val="20"/>
                <w:szCs w:val="20"/>
              </w:rPr>
            </w:pPr>
            <w:bookmarkStart w:id="38" w:name="bookmark3"/>
            <w:bookmarkEnd w:id="38"/>
            <w:r w:rsidRPr="00735446">
              <w:rPr>
                <w:rFonts w:ascii="Arial" w:hAnsi="Arial" w:cs="Arial"/>
                <w:color w:val="000000" w:themeColor="text1"/>
                <w:sz w:val="20"/>
                <w:szCs w:val="20"/>
              </w:rPr>
              <w:t xml:space="preserve">- Ủy ban trung ương Mặt trận Tổ quốc Việt Nam; </w:t>
            </w:r>
          </w:p>
          <w:p w14:paraId="209D40AD" w14:textId="77777777" w:rsidR="00735446" w:rsidRPr="00735446" w:rsidRDefault="00735446" w:rsidP="00735446">
            <w:pPr>
              <w:pStyle w:val="Bodytext20"/>
              <w:tabs>
                <w:tab w:val="left" w:pos="129"/>
              </w:tabs>
              <w:rPr>
                <w:rFonts w:ascii="Arial" w:hAnsi="Arial" w:cs="Arial"/>
                <w:color w:val="000000" w:themeColor="text1"/>
                <w:sz w:val="20"/>
                <w:szCs w:val="20"/>
              </w:rPr>
            </w:pPr>
            <w:r w:rsidRPr="00735446">
              <w:rPr>
                <w:rFonts w:ascii="Arial" w:hAnsi="Arial" w:cs="Arial"/>
                <w:color w:val="000000" w:themeColor="text1"/>
                <w:sz w:val="20"/>
                <w:szCs w:val="20"/>
              </w:rPr>
              <w:t>- Cơ quan trung ương của các đoàn thể;</w:t>
            </w:r>
          </w:p>
          <w:p w14:paraId="4BC6F7ED" w14:textId="77777777" w:rsidR="00735446" w:rsidRPr="00735446" w:rsidRDefault="00735446" w:rsidP="00735446">
            <w:pPr>
              <w:pStyle w:val="Bodytext20"/>
              <w:jc w:val="both"/>
              <w:rPr>
                <w:rFonts w:ascii="Arial" w:hAnsi="Arial" w:cs="Arial"/>
                <w:color w:val="000000" w:themeColor="text1"/>
                <w:sz w:val="20"/>
                <w:szCs w:val="20"/>
              </w:rPr>
            </w:pPr>
            <w:r w:rsidRPr="00735446">
              <w:rPr>
                <w:rFonts w:ascii="Arial" w:hAnsi="Arial" w:cs="Arial"/>
                <w:color w:val="000000" w:themeColor="text1"/>
                <w:sz w:val="20"/>
                <w:szCs w:val="20"/>
              </w:rPr>
              <w:t>- VPCP: BTCN, các PCN, Trợ lý, Thư ký TTg, PTTg, các Vụ, Cục, đơn vị trực thuộc, Công báo, TGĐ Cổng TTĐT;</w:t>
            </w:r>
          </w:p>
          <w:p w14:paraId="2B221917" w14:textId="77777777" w:rsidR="00702135" w:rsidRPr="00735446" w:rsidRDefault="00735446" w:rsidP="00E81220">
            <w:pPr>
              <w:pStyle w:val="Bodytext20"/>
              <w:jc w:val="both"/>
              <w:rPr>
                <w:rFonts w:ascii="Arial" w:hAnsi="Arial" w:cs="Arial"/>
                <w:color w:val="000000" w:themeColor="text1"/>
                <w:sz w:val="20"/>
                <w:szCs w:val="20"/>
              </w:rPr>
            </w:pPr>
            <w:r w:rsidRPr="00735446">
              <w:rPr>
                <w:rFonts w:ascii="Arial" w:hAnsi="Arial" w:cs="Arial"/>
                <w:color w:val="000000" w:themeColor="text1"/>
                <w:sz w:val="20"/>
                <w:szCs w:val="20"/>
              </w:rPr>
              <w:t>-</w:t>
            </w:r>
            <w:r w:rsidRPr="00735446">
              <w:rPr>
                <w:rFonts w:ascii="Arial" w:hAnsi="Arial" w:cs="Arial"/>
                <w:color w:val="000000" w:themeColor="text1"/>
                <w:sz w:val="20"/>
                <w:szCs w:val="20"/>
                <w:lang w:val="en-US"/>
              </w:rPr>
              <w:t xml:space="preserve"> </w:t>
            </w:r>
            <w:r w:rsidRPr="00735446">
              <w:rPr>
                <w:rFonts w:ascii="Arial" w:hAnsi="Arial" w:cs="Arial"/>
                <w:color w:val="000000" w:themeColor="text1"/>
                <w:sz w:val="20"/>
                <w:szCs w:val="20"/>
              </w:rPr>
              <w:t xml:space="preserve">Lưu: VT,TH(3). </w:t>
            </w:r>
            <w:r w:rsidRPr="00735446">
              <w:rPr>
                <w:rFonts w:ascii="Arial" w:hAnsi="Arial" w:cs="Arial"/>
                <w:color w:val="000000" w:themeColor="text1"/>
                <w:sz w:val="20"/>
                <w:szCs w:val="20"/>
                <w:vertAlign w:val="subscript"/>
              </w:rPr>
              <w:t>Th</w:t>
            </w:r>
          </w:p>
        </w:tc>
        <w:tc>
          <w:tcPr>
            <w:tcW w:w="2356" w:type="pct"/>
          </w:tcPr>
          <w:p w14:paraId="5629409A" w14:textId="77777777" w:rsidR="00702135" w:rsidRDefault="00735446" w:rsidP="00735446">
            <w:pPr>
              <w:pStyle w:val="Bodytext20"/>
              <w:jc w:val="center"/>
              <w:rPr>
                <w:rFonts w:ascii="Arial" w:hAnsi="Arial" w:cs="Arial"/>
                <w:b/>
                <w:noProof/>
                <w:color w:val="000000" w:themeColor="text1"/>
                <w:sz w:val="20"/>
                <w:szCs w:val="20"/>
                <w:lang w:val="en-US" w:eastAsia="en-US" w:bidi="ar-SA"/>
              </w:rPr>
            </w:pPr>
            <w:r>
              <w:rPr>
                <w:rFonts w:ascii="Arial" w:hAnsi="Arial" w:cs="Arial"/>
                <w:b/>
                <w:noProof/>
                <w:color w:val="000000" w:themeColor="text1"/>
                <w:sz w:val="20"/>
                <w:szCs w:val="20"/>
                <w:lang w:val="en-US" w:eastAsia="en-US" w:bidi="ar-SA"/>
              </w:rPr>
              <w:t>THỦ TƯỚNG</w:t>
            </w:r>
          </w:p>
          <w:p w14:paraId="07A02519" w14:textId="77777777" w:rsidR="00735446" w:rsidRDefault="00735446" w:rsidP="00735446">
            <w:pPr>
              <w:pStyle w:val="Bodytext20"/>
              <w:jc w:val="center"/>
              <w:rPr>
                <w:rFonts w:ascii="Arial" w:hAnsi="Arial" w:cs="Arial"/>
                <w:b/>
                <w:noProof/>
                <w:color w:val="000000" w:themeColor="text1"/>
                <w:sz w:val="20"/>
                <w:szCs w:val="20"/>
                <w:lang w:val="en-US" w:eastAsia="en-US" w:bidi="ar-SA"/>
              </w:rPr>
            </w:pPr>
          </w:p>
          <w:p w14:paraId="25BBD8B2" w14:textId="77777777" w:rsidR="00735446" w:rsidRDefault="00735446" w:rsidP="00735446">
            <w:pPr>
              <w:pStyle w:val="Bodytext20"/>
              <w:jc w:val="center"/>
              <w:rPr>
                <w:rFonts w:ascii="Arial" w:hAnsi="Arial" w:cs="Arial"/>
                <w:b/>
                <w:noProof/>
                <w:color w:val="000000" w:themeColor="text1"/>
                <w:sz w:val="20"/>
                <w:szCs w:val="20"/>
                <w:lang w:val="en-US" w:eastAsia="en-US" w:bidi="ar-SA"/>
              </w:rPr>
            </w:pPr>
          </w:p>
          <w:p w14:paraId="3274E960" w14:textId="77777777" w:rsidR="00735446" w:rsidRDefault="00735446" w:rsidP="00735446">
            <w:pPr>
              <w:pStyle w:val="Bodytext20"/>
              <w:jc w:val="center"/>
              <w:rPr>
                <w:rFonts w:ascii="Arial" w:hAnsi="Arial" w:cs="Arial"/>
                <w:b/>
                <w:noProof/>
                <w:color w:val="000000" w:themeColor="text1"/>
                <w:sz w:val="20"/>
                <w:szCs w:val="20"/>
                <w:lang w:val="en-US" w:eastAsia="en-US" w:bidi="ar-SA"/>
              </w:rPr>
            </w:pPr>
          </w:p>
          <w:p w14:paraId="4A29D101" w14:textId="77777777" w:rsidR="00735446" w:rsidRDefault="00735446" w:rsidP="00735446">
            <w:pPr>
              <w:pStyle w:val="Bodytext20"/>
              <w:jc w:val="center"/>
              <w:rPr>
                <w:rFonts w:ascii="Arial" w:hAnsi="Arial" w:cs="Arial"/>
                <w:b/>
                <w:noProof/>
                <w:color w:val="000000" w:themeColor="text1"/>
                <w:sz w:val="20"/>
                <w:szCs w:val="20"/>
                <w:lang w:val="en-US" w:eastAsia="en-US" w:bidi="ar-SA"/>
              </w:rPr>
            </w:pPr>
          </w:p>
          <w:p w14:paraId="4143F7FE" w14:textId="77777777" w:rsidR="00735446" w:rsidRPr="00735446" w:rsidRDefault="00735446" w:rsidP="00735446">
            <w:pPr>
              <w:pStyle w:val="Bodytext20"/>
              <w:jc w:val="center"/>
              <w:rPr>
                <w:rFonts w:ascii="Arial" w:hAnsi="Arial" w:cs="Arial"/>
                <w:b/>
                <w:noProof/>
                <w:color w:val="000000" w:themeColor="text1"/>
                <w:sz w:val="20"/>
                <w:szCs w:val="20"/>
                <w:lang w:val="en-US" w:eastAsia="en-US" w:bidi="ar-SA"/>
              </w:rPr>
            </w:pPr>
            <w:r>
              <w:rPr>
                <w:rFonts w:ascii="Arial" w:hAnsi="Arial" w:cs="Arial"/>
                <w:b/>
                <w:noProof/>
                <w:color w:val="000000" w:themeColor="text1"/>
                <w:sz w:val="20"/>
                <w:szCs w:val="20"/>
                <w:lang w:val="en-US" w:eastAsia="en-US" w:bidi="ar-SA"/>
              </w:rPr>
              <w:t>Phạm Minh Chính</w:t>
            </w:r>
          </w:p>
        </w:tc>
      </w:tr>
    </w:tbl>
    <w:p w14:paraId="3FB0BEF5" w14:textId="77777777" w:rsidR="00702135" w:rsidRPr="00735446" w:rsidRDefault="00702135" w:rsidP="00E81220">
      <w:pPr>
        <w:pStyle w:val="Bodytext20"/>
        <w:jc w:val="both"/>
        <w:rPr>
          <w:rFonts w:ascii="Arial" w:hAnsi="Arial" w:cs="Arial"/>
          <w:noProof/>
          <w:color w:val="000000" w:themeColor="text1"/>
          <w:sz w:val="20"/>
          <w:szCs w:val="20"/>
          <w:lang w:val="en-US" w:eastAsia="en-US" w:bidi="ar-SA"/>
        </w:rPr>
      </w:pPr>
    </w:p>
    <w:sectPr w:rsidR="00702135" w:rsidRPr="00735446" w:rsidSect="00E81220">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4C555" w14:textId="77777777" w:rsidR="002E0FE0" w:rsidRDefault="002E0FE0">
      <w:r>
        <w:separator/>
      </w:r>
    </w:p>
  </w:endnote>
  <w:endnote w:type="continuationSeparator" w:id="0">
    <w:p w14:paraId="1A4D59AA" w14:textId="77777777" w:rsidR="002E0FE0" w:rsidRDefault="002E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CAB5" w14:textId="77777777" w:rsidR="007A0150" w:rsidRDefault="007A0150">
    <w:pPr>
      <w:pStyle w:val="Footer"/>
    </w:pPr>
    <w:r w:rsidRPr="001256AD">
      <w:rPr>
        <w:noProof/>
      </w:rPr>
      <w:drawing>
        <wp:inline distT="0" distB="0" distL="0" distR="0" wp14:anchorId="67D45E91" wp14:editId="593CE05A">
          <wp:extent cx="5725795" cy="576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E50B" w14:textId="37C4E76F" w:rsidR="007A0150" w:rsidRDefault="007A0150">
    <w:pPr>
      <w:pStyle w:val="Footer"/>
    </w:pPr>
    <w:bookmarkStart w:id="39" w:name="_GoBack"/>
    <w:bookmarkEnd w:id="3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220AB" w14:textId="77777777" w:rsidR="000A5C9E" w:rsidRDefault="000A5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94225" w14:textId="77777777" w:rsidR="002E0FE0" w:rsidRDefault="002E0FE0"/>
  </w:footnote>
  <w:footnote w:type="continuationSeparator" w:id="0">
    <w:p w14:paraId="1E3794F2" w14:textId="77777777" w:rsidR="002E0FE0" w:rsidRDefault="002E0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235B6" w14:textId="77777777" w:rsidR="00EF0FE7" w:rsidRDefault="00EF0FE7">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B646D" w14:textId="77777777" w:rsidR="00EF0FE7" w:rsidRDefault="00EF0FE7">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AA08" w14:textId="77777777" w:rsidR="000A5C9E" w:rsidRDefault="000A5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8702C"/>
    <w:multiLevelType w:val="multilevel"/>
    <w:tmpl w:val="39AE3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F03A4B"/>
    <w:multiLevelType w:val="multilevel"/>
    <w:tmpl w:val="136430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800F00"/>
    <w:multiLevelType w:val="multilevel"/>
    <w:tmpl w:val="67BCF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AF0671"/>
    <w:multiLevelType w:val="multilevel"/>
    <w:tmpl w:val="9F24CD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203D2D"/>
    <w:multiLevelType w:val="multilevel"/>
    <w:tmpl w:val="4D342A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1C6E49"/>
    <w:multiLevelType w:val="multilevel"/>
    <w:tmpl w:val="4DC63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E7"/>
    <w:rsid w:val="000A5C9E"/>
    <w:rsid w:val="002E0FE0"/>
    <w:rsid w:val="0047366E"/>
    <w:rsid w:val="00514A06"/>
    <w:rsid w:val="00702135"/>
    <w:rsid w:val="00735446"/>
    <w:rsid w:val="007A0150"/>
    <w:rsid w:val="00D867A6"/>
    <w:rsid w:val="00E81220"/>
    <w:rsid w:val="00EF0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C89CE"/>
  <w15:docId w15:val="{88FD3200-BC4F-4B5A-85BA-751BAFEE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6"/>
      <w:szCs w:val="26"/>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customStyle="1" w:styleId="Heading10">
    <w:name w:val="Heading #1"/>
    <w:basedOn w:val="Normal"/>
    <w:link w:val="Heading1"/>
    <w:pPr>
      <w:spacing w:after="220" w:line="257" w:lineRule="auto"/>
      <w:jc w:val="center"/>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table" w:styleId="TableGrid">
    <w:name w:val="Table Grid"/>
    <w:basedOn w:val="TableNormal"/>
    <w:uiPriority w:val="39"/>
    <w:rsid w:val="00E81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5446"/>
    <w:pPr>
      <w:tabs>
        <w:tab w:val="center" w:pos="4513"/>
        <w:tab w:val="right" w:pos="9026"/>
      </w:tabs>
    </w:pPr>
  </w:style>
  <w:style w:type="character" w:customStyle="1" w:styleId="FooterChar">
    <w:name w:val="Footer Char"/>
    <w:basedOn w:val="DefaultParagraphFont"/>
    <w:link w:val="Footer"/>
    <w:uiPriority w:val="99"/>
    <w:rsid w:val="00735446"/>
    <w:rPr>
      <w:color w:val="000000"/>
    </w:rPr>
  </w:style>
  <w:style w:type="paragraph" w:styleId="Header">
    <w:name w:val="header"/>
    <w:basedOn w:val="Normal"/>
    <w:link w:val="HeaderChar"/>
    <w:uiPriority w:val="99"/>
    <w:unhideWhenUsed/>
    <w:rsid w:val="00735446"/>
    <w:pPr>
      <w:tabs>
        <w:tab w:val="center" w:pos="4513"/>
        <w:tab w:val="right" w:pos="9026"/>
      </w:tabs>
    </w:pPr>
  </w:style>
  <w:style w:type="character" w:customStyle="1" w:styleId="HeaderChar">
    <w:name w:val="Header Char"/>
    <w:basedOn w:val="DefaultParagraphFont"/>
    <w:link w:val="Header"/>
    <w:uiPriority w:val="99"/>
    <w:rsid w:val="0073544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2024-08-09 (1)</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2024-08-09 (1)</dc:title>
  <dc:subject/>
  <dc:creator>Phạm Thị Hòa</dc:creator>
  <cp:keywords/>
  <cp:lastModifiedBy>Microsoft Office User</cp:lastModifiedBy>
  <cp:revision>4</cp:revision>
  <dcterms:created xsi:type="dcterms:W3CDTF">2024-08-14T03:06:00Z</dcterms:created>
  <dcterms:modified xsi:type="dcterms:W3CDTF">2024-08-15T18:15:00Z</dcterms:modified>
</cp:coreProperties>
</file>